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widowControl/>
        <w:jc w:val="center"/>
        <w:rPr>
          <w:rFonts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2017级本科生晚自修专用教室安排表</w:t>
      </w:r>
    </w:p>
    <w:tbl>
      <w:tblPr>
        <w:tblStyle w:val="7"/>
        <w:tblW w:w="9115" w:type="dxa"/>
        <w:jc w:val="center"/>
        <w:tblInd w:w="988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2659"/>
        <w:gridCol w:w="645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学院（部）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教室安排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3302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、3303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政治与公共管理学院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606幢6108、6110、6118、6120、6122、6124、6201、6205、62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、6222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社会学院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1002幢2105、2106、2202、2203、2304、2305、2404、2405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艺术学院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605幢5208、5210、5211、5212、5306、5310、5312、5314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音乐学院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605幢5406、5410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材料与化学化工学部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302幢230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、2306、2307、2308、2309、2311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fldChar w:fldCharType="begin"/>
            </w:r>
            <w:r>
              <w:instrText xml:space="preserve"> HYPERLINK "javascript:loadPopupYBSZ('" \l "popupNM');" </w:instrText>
            </w:r>
            <w:r>
              <w:fldChar w:fldCharType="separate"/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纳米科学技术学院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fldChar w:fldCharType="end"/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606幢6305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教育学院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1004幢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4204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、4205、4206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传媒学院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4403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、4404、4405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金螳螂建筑学院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1004幢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4303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、4304、4305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医学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部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301幢1401、1402、1403、1404、1405、1406、1408、1409、1411、1413、1414、1415、1416、1417、1418、1501、1502、1503、1504、1505、1506、1508、1509、1511、1513、1514、1515、1516、1517、1518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外国语学院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逸夫楼328、330、405、409、413、423、425、428、430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数学科学学院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博远楼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、205、206、208、209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物理与光电</w:t>
            </w:r>
            <w:r>
              <w:rPr>
                <w:rFonts w:hint="eastAsia" w:ascii="仿宋_GB2312" w:hAnsi="宋体" w:cs="宋体"/>
                <w:color w:val="000000"/>
                <w:kern w:val="0"/>
                <w:sz w:val="24"/>
              </w:rPr>
              <w:t>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能源学部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鸿远楼101、10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、109、1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3、20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、206、214、215、303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电子信息学院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卫校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楼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101、201、301、302、304、305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计算机科学与技术学院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博远楼402、403、404、405、406、407、408、409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王健法学院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博远楼306、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307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、308、309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机电工程学院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A304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305、1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306、1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A307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308、1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30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9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敬文书院 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理工楼103、153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体育学院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东教楼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、205、206、207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东吴商学院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文成楼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、211、301、304、306、307、308、309、311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沙钢钢铁学院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A204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A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205、1A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206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、1A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207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纺织与服装工程学院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工科楼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、206、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208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、209、210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Layout w:type="fixed"/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jc w:val="center"/>
        </w:trPr>
        <w:tc>
          <w:tcPr>
            <w:tcW w:w="2659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轨道交通学院</w:t>
            </w:r>
          </w:p>
        </w:tc>
        <w:tc>
          <w:tcPr>
            <w:tcW w:w="6456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C202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C203、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1C204、1</w:t>
            </w:r>
            <w:r>
              <w:rPr>
                <w:rFonts w:ascii="仿宋_GB2312" w:hAnsi="宋体" w:eastAsia="仿宋_GB2312" w:cs="宋体"/>
                <w:color w:val="000000"/>
                <w:kern w:val="0"/>
                <w:sz w:val="24"/>
              </w:rPr>
              <w:t>C205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、1C206、1C207、1C208、1C209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A7D"/>
    <w:rsid w:val="000171C4"/>
    <w:rsid w:val="00043E7D"/>
    <w:rsid w:val="0008346D"/>
    <w:rsid w:val="00083C0C"/>
    <w:rsid w:val="00085CAA"/>
    <w:rsid w:val="000A4744"/>
    <w:rsid w:val="000A7AE6"/>
    <w:rsid w:val="000B1F65"/>
    <w:rsid w:val="000C13BF"/>
    <w:rsid w:val="000C19CE"/>
    <w:rsid w:val="000E01C6"/>
    <w:rsid w:val="000E34B8"/>
    <w:rsid w:val="0010317F"/>
    <w:rsid w:val="0010550B"/>
    <w:rsid w:val="001532FB"/>
    <w:rsid w:val="001807C2"/>
    <w:rsid w:val="001A1FAC"/>
    <w:rsid w:val="001B36E6"/>
    <w:rsid w:val="001C0059"/>
    <w:rsid w:val="0020337A"/>
    <w:rsid w:val="00232C63"/>
    <w:rsid w:val="0024277C"/>
    <w:rsid w:val="00281894"/>
    <w:rsid w:val="002834CC"/>
    <w:rsid w:val="002A6550"/>
    <w:rsid w:val="002C361A"/>
    <w:rsid w:val="002D5298"/>
    <w:rsid w:val="002E3512"/>
    <w:rsid w:val="00337169"/>
    <w:rsid w:val="00343AB0"/>
    <w:rsid w:val="00350D47"/>
    <w:rsid w:val="003531F1"/>
    <w:rsid w:val="003A2339"/>
    <w:rsid w:val="004758BF"/>
    <w:rsid w:val="004C1CB5"/>
    <w:rsid w:val="004C39DB"/>
    <w:rsid w:val="004C6285"/>
    <w:rsid w:val="004E63B6"/>
    <w:rsid w:val="00514CF6"/>
    <w:rsid w:val="00523D2E"/>
    <w:rsid w:val="0052636B"/>
    <w:rsid w:val="00530576"/>
    <w:rsid w:val="00550D9A"/>
    <w:rsid w:val="00562BAA"/>
    <w:rsid w:val="005D0018"/>
    <w:rsid w:val="005D7762"/>
    <w:rsid w:val="005E1518"/>
    <w:rsid w:val="0062301A"/>
    <w:rsid w:val="00673FC7"/>
    <w:rsid w:val="00687FC4"/>
    <w:rsid w:val="006B1776"/>
    <w:rsid w:val="006B1819"/>
    <w:rsid w:val="006F45D1"/>
    <w:rsid w:val="00702C8D"/>
    <w:rsid w:val="007042B9"/>
    <w:rsid w:val="007247FF"/>
    <w:rsid w:val="00735CD0"/>
    <w:rsid w:val="00775E6A"/>
    <w:rsid w:val="007C21AD"/>
    <w:rsid w:val="007C741C"/>
    <w:rsid w:val="007E5311"/>
    <w:rsid w:val="00811A7D"/>
    <w:rsid w:val="00817FEB"/>
    <w:rsid w:val="00861B57"/>
    <w:rsid w:val="00884F14"/>
    <w:rsid w:val="0088590A"/>
    <w:rsid w:val="008D05E4"/>
    <w:rsid w:val="00901D4C"/>
    <w:rsid w:val="00944517"/>
    <w:rsid w:val="009856C6"/>
    <w:rsid w:val="009A7402"/>
    <w:rsid w:val="009B62C3"/>
    <w:rsid w:val="009C7890"/>
    <w:rsid w:val="00A27157"/>
    <w:rsid w:val="00A53E9F"/>
    <w:rsid w:val="00A82A59"/>
    <w:rsid w:val="00A86659"/>
    <w:rsid w:val="00AD30DF"/>
    <w:rsid w:val="00B60A95"/>
    <w:rsid w:val="00B638A5"/>
    <w:rsid w:val="00B65BEB"/>
    <w:rsid w:val="00B7458D"/>
    <w:rsid w:val="00BA152D"/>
    <w:rsid w:val="00BB37FB"/>
    <w:rsid w:val="00BB6F19"/>
    <w:rsid w:val="00BC0834"/>
    <w:rsid w:val="00BD33F2"/>
    <w:rsid w:val="00BD5836"/>
    <w:rsid w:val="00BF6E0C"/>
    <w:rsid w:val="00C05DDC"/>
    <w:rsid w:val="00C17443"/>
    <w:rsid w:val="00C52446"/>
    <w:rsid w:val="00C6096E"/>
    <w:rsid w:val="00C701E3"/>
    <w:rsid w:val="00C8361C"/>
    <w:rsid w:val="00C84676"/>
    <w:rsid w:val="00C97203"/>
    <w:rsid w:val="00CA411F"/>
    <w:rsid w:val="00D071D5"/>
    <w:rsid w:val="00D44840"/>
    <w:rsid w:val="00D46F40"/>
    <w:rsid w:val="00D57F5C"/>
    <w:rsid w:val="00D95A8A"/>
    <w:rsid w:val="00D9755D"/>
    <w:rsid w:val="00DA480A"/>
    <w:rsid w:val="00DE5760"/>
    <w:rsid w:val="00E0025E"/>
    <w:rsid w:val="00E616A4"/>
    <w:rsid w:val="00E63FC3"/>
    <w:rsid w:val="00EC1C43"/>
    <w:rsid w:val="00EC71F3"/>
    <w:rsid w:val="00EE3FEC"/>
    <w:rsid w:val="00F12416"/>
    <w:rsid w:val="00F1574E"/>
    <w:rsid w:val="00F251EC"/>
    <w:rsid w:val="00F83CED"/>
    <w:rsid w:val="00FF4739"/>
    <w:rsid w:val="257945DB"/>
    <w:rsid w:val="43CD7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unhideWhenUsed/>
    <w:uiPriority w:val="99"/>
    <w:rPr>
      <w:color w:val="24211D"/>
      <w:u w:val="none"/>
    </w:rPr>
  </w:style>
  <w:style w:type="character" w:customStyle="1" w:styleId="8">
    <w:name w:val="页眉 字符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164</Words>
  <Characters>937</Characters>
  <Lines>7</Lines>
  <Paragraphs>2</Paragraphs>
  <TotalTime>0</TotalTime>
  <ScaleCrop>false</ScaleCrop>
  <LinksUpToDate>false</LinksUpToDate>
  <CharactersWithSpaces>1099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2017-09-07T05:56:00Z</dcterms:created>
  <dc:creator>ZhaoLiang</dc:creator>
  <cp:lastModifiedBy>Y</cp:lastModifiedBy>
  <cp:lastPrinted>2018-03-06T02:43:00Z</cp:lastPrinted>
  <dcterms:modified xsi:type="dcterms:W3CDTF">2018-03-06T08:36:05Z</dcterms:modified>
  <dc:title>一、2011科生专用晚自修教室安排表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