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tbl>
      <w:tblPr>
        <w:tblStyle w:val="5"/>
        <w:tblpPr w:leftFromText="180" w:rightFromText="180" w:vertAnchor="page" w:horzAnchor="page" w:tblpX="1678" w:tblpY="2911"/>
        <w:tblW w:w="134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24"/>
        <w:gridCol w:w="1278"/>
        <w:gridCol w:w="2007"/>
        <w:gridCol w:w="2555"/>
        <w:gridCol w:w="1759"/>
        <w:gridCol w:w="2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 w:colFirst="0" w:colLast="6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招聘岗位代码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中文类、小学教育类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数学类、小学教育类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数学教师资格证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英语类、小学教育类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物理化学类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物理化学类教师资格证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中文类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心理健康教师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学前教育类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1:2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幼儿园教师资格证</w:t>
            </w:r>
          </w:p>
        </w:tc>
      </w:tr>
      <w:bookmarkEnd w:id="0"/>
    </w:tbl>
    <w:p>
      <w:pPr>
        <w:adjustRightInd w:val="0"/>
        <w:snapToGrid w:val="0"/>
        <w:spacing w:line="278" w:lineRule="auto"/>
        <w:ind w:right="-182"/>
        <w:jc w:val="center"/>
        <w:rPr>
          <w:rFonts w:ascii="宋体" w:hAnsi="宋体" w:cs="仿宋_GB2312"/>
          <w:w w:val="90"/>
        </w:rPr>
      </w:pPr>
      <w:r>
        <w:rPr>
          <w:rFonts w:ascii="宋体" w:hAnsi="宋体" w:cs="仿宋_GB2312"/>
          <w:b/>
          <w:w w:val="90"/>
          <w:sz w:val="44"/>
          <w:szCs w:val="44"/>
        </w:rPr>
        <w:t>2018</w:t>
      </w:r>
      <w:r>
        <w:rPr>
          <w:rFonts w:hint="eastAsia" w:ascii="宋体" w:hAnsi="宋体" w:cs="仿宋_GB2312"/>
          <w:b/>
          <w:w w:val="90"/>
          <w:sz w:val="44"/>
          <w:szCs w:val="44"/>
        </w:rPr>
        <w:t>年苏州大学实验学校招聘教师岗位、人数及条件</w:t>
      </w: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</w:rPr>
      </w:pPr>
    </w:p>
    <w:p>
      <w:pPr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C717E"/>
    <w:rsid w:val="2C5C717E"/>
    <w:rsid w:val="437B16A3"/>
    <w:rsid w:val="555D6B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2017-12-15T01:21:00Z</dcterms:created>
  <dc:creator>ZSB-2016-NOV-1ST</dc:creator>
  <cp:lastModifiedBy>ZSB-2016-NOV-1ST</cp:lastModifiedBy>
  <dcterms:modified xsi:type="dcterms:W3CDTF">2017-12-15T02:09:56Z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