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297" w:rsidRPr="005715E2" w:rsidRDefault="00A35297" w:rsidP="00B06C36">
      <w:pPr>
        <w:widowControl/>
        <w:spacing w:beforeLines="100" w:afterLines="100" w:line="360" w:lineRule="auto"/>
        <w:jc w:val="center"/>
        <w:rPr>
          <w:rFonts w:ascii="方正小标宋_GBK" w:eastAsia="方正小标宋_GBK" w:hAnsi="宋体"/>
          <w:bCs/>
          <w:kern w:val="0"/>
          <w:sz w:val="36"/>
          <w:szCs w:val="36"/>
        </w:rPr>
      </w:pPr>
      <w:r w:rsidRPr="005715E2">
        <w:rPr>
          <w:rFonts w:ascii="方正小标宋_GBK" w:eastAsia="方正小标宋_GBK" w:hAnsi="宋体" w:hint="eastAsia"/>
          <w:bCs/>
          <w:kern w:val="0"/>
          <w:sz w:val="36"/>
          <w:szCs w:val="36"/>
        </w:rPr>
        <w:t>苏州大学</w:t>
      </w:r>
      <w:r w:rsidR="00A50C34" w:rsidRPr="00AB21D6">
        <w:rPr>
          <w:rFonts w:ascii="方正小标宋_GBK" w:eastAsia="方正小标宋_GBK" w:hAnsi="宋体" w:hint="eastAsia"/>
          <w:bCs/>
          <w:kern w:val="0"/>
          <w:sz w:val="36"/>
          <w:szCs w:val="36"/>
        </w:rPr>
        <w:t>行政管理</w:t>
      </w:r>
      <w:r w:rsidRPr="005715E2">
        <w:rPr>
          <w:rFonts w:ascii="方正小标宋_GBK" w:eastAsia="方正小标宋_GBK" w:hAnsi="宋体" w:hint="eastAsia"/>
          <w:bCs/>
          <w:kern w:val="0"/>
          <w:sz w:val="36"/>
          <w:szCs w:val="36"/>
        </w:rPr>
        <w:t>辅修专业</w:t>
      </w:r>
      <w:r w:rsidR="00A74057" w:rsidRPr="005715E2">
        <w:rPr>
          <w:rFonts w:ascii="方正小标宋_GBK" w:eastAsia="方正小标宋_GBK" w:hAnsi="宋体" w:hint="eastAsia"/>
          <w:bCs/>
          <w:kern w:val="0"/>
          <w:sz w:val="36"/>
          <w:szCs w:val="36"/>
        </w:rPr>
        <w:t>招</w:t>
      </w:r>
      <w:r w:rsidR="00A74057" w:rsidRPr="005715E2">
        <w:rPr>
          <w:rFonts w:ascii="方正小标宋_GBK" w:eastAsia="方正小标宋_GBK" w:hAnsi="宋体"/>
          <w:bCs/>
          <w:kern w:val="0"/>
          <w:sz w:val="36"/>
          <w:szCs w:val="36"/>
        </w:rPr>
        <w:t>生简章</w:t>
      </w:r>
    </w:p>
    <w:p w:rsidR="005403DE" w:rsidRPr="00B03FCE" w:rsidRDefault="00F50C61" w:rsidP="00B06C36">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一、专业介绍</w:t>
      </w:r>
    </w:p>
    <w:p w:rsidR="00AF2E4A" w:rsidRPr="005715E2" w:rsidRDefault="00AF2E4A" w:rsidP="005715E2">
      <w:pPr>
        <w:spacing w:line="360" w:lineRule="auto"/>
        <w:ind w:firstLineChars="200" w:firstLine="560"/>
        <w:rPr>
          <w:rFonts w:ascii="仿宋" w:eastAsia="仿宋" w:hAnsi="仿宋"/>
          <w:sz w:val="28"/>
          <w:szCs w:val="28"/>
        </w:rPr>
      </w:pPr>
      <w:r w:rsidRPr="005715E2">
        <w:rPr>
          <w:rFonts w:ascii="仿宋" w:eastAsia="仿宋" w:hAnsi="仿宋" w:hint="eastAsia"/>
          <w:sz w:val="28"/>
          <w:szCs w:val="28"/>
        </w:rPr>
        <w:t>行政管理专业是培养党政机关干部、公务员、事业单位管理人员及研究行政管理、政治学理论的专业。苏州大学行政管理专业办学历史悠久，以教育部人文社科重点研究基地中国特色城镇化研究中心、江苏省高校新型城镇化与社会治理协同中心、江苏省高校“十二五”重点建设类专业公共管理的核心专业、苏州大</w:t>
      </w:r>
      <w:bookmarkStart w:id="0" w:name="_GoBack"/>
      <w:bookmarkEnd w:id="0"/>
      <w:r w:rsidRPr="005715E2">
        <w:rPr>
          <w:rFonts w:ascii="仿宋" w:eastAsia="仿宋" w:hAnsi="仿宋" w:hint="eastAsia"/>
          <w:sz w:val="28"/>
          <w:szCs w:val="28"/>
        </w:rPr>
        <w:t>学“江苏省级品牌专业”培育专业为</w:t>
      </w:r>
      <w:r w:rsidRPr="005715E2">
        <w:rPr>
          <w:rFonts w:ascii="仿宋" w:eastAsia="仿宋" w:hAnsi="仿宋"/>
          <w:sz w:val="28"/>
          <w:szCs w:val="28"/>
        </w:rPr>
        <w:t>依托，</w:t>
      </w:r>
      <w:r w:rsidRPr="005715E2">
        <w:rPr>
          <w:rFonts w:ascii="仿宋" w:eastAsia="仿宋" w:hAnsi="仿宋" w:hint="eastAsia"/>
          <w:sz w:val="28"/>
          <w:szCs w:val="28"/>
        </w:rPr>
        <w:t>遵循高水平、系统化、规范化和特色化的建设理念，直面国家治理体系和治理能力现代化对行政管理人才的时代需求。该专业师资力量雄厚，拥有苏州大学和江苏省一流本科教学团队、苏州大学“地方政府与社会治理”核心课程群优秀教学团队、江苏省青蓝工程“地方政府与社会治理”优秀教学团队，拥有先进的教学科研平台、专门的图书资料室，专业书籍丰富，并配有苏州大学文科集成实验室智慧治理综合实验室和校级重点培育“突发重大自然灾害决策”虚拟仿真教学实验项目。</w:t>
      </w:r>
    </w:p>
    <w:p w:rsidR="00A35297" w:rsidRPr="00B03FCE" w:rsidRDefault="00A35297" w:rsidP="00B06C36">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二、培养目标</w:t>
      </w:r>
    </w:p>
    <w:p w:rsidR="00A35297" w:rsidRPr="005715E2" w:rsidRDefault="007F125E" w:rsidP="007F125E">
      <w:pPr>
        <w:spacing w:line="360" w:lineRule="auto"/>
        <w:ind w:firstLineChars="200" w:firstLine="560"/>
        <w:rPr>
          <w:rFonts w:ascii="仿宋" w:eastAsia="仿宋" w:hAnsi="仿宋"/>
          <w:sz w:val="28"/>
          <w:szCs w:val="28"/>
        </w:rPr>
      </w:pPr>
      <w:r w:rsidRPr="005715E2">
        <w:rPr>
          <w:rFonts w:ascii="仿宋" w:eastAsia="仿宋" w:hAnsi="仿宋" w:hint="eastAsia"/>
          <w:sz w:val="28"/>
          <w:szCs w:val="28"/>
        </w:rPr>
        <w:t>作为辅修的行政管理专业是为适应我国行政管理现代化、科学化、专业化的要求而设立的，</w:t>
      </w:r>
      <w:r w:rsidR="00EB7784" w:rsidRPr="005715E2">
        <w:rPr>
          <w:rFonts w:ascii="仿宋" w:eastAsia="仿宋" w:hAnsi="仿宋" w:hint="eastAsia"/>
          <w:sz w:val="28"/>
          <w:szCs w:val="28"/>
        </w:rPr>
        <w:t>旨在培养具备行政学、管理学、政治学、法学等基本理论，掌握行政管理的基础知识和基本技能，能胜任与适应党政机关、企事业单位、社会组织管理工作及科研工作的复合型、应用型高级专门人才。</w:t>
      </w:r>
    </w:p>
    <w:p w:rsidR="00B03FCE" w:rsidRPr="00B03FCE" w:rsidRDefault="00F50C61" w:rsidP="00B06C36">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三</w:t>
      </w:r>
      <w:r w:rsidR="00A35297" w:rsidRPr="00B03FCE">
        <w:rPr>
          <w:rFonts w:ascii="仿宋" w:eastAsia="仿宋" w:hAnsi="仿宋" w:hint="eastAsia"/>
          <w:b/>
          <w:sz w:val="28"/>
          <w:szCs w:val="28"/>
        </w:rPr>
        <w:t>、</w:t>
      </w:r>
      <w:r w:rsidR="00B03FCE" w:rsidRPr="00B03FCE">
        <w:rPr>
          <w:rFonts w:ascii="仿宋" w:eastAsia="仿宋" w:hAnsi="仿宋" w:hint="eastAsia"/>
          <w:b/>
          <w:sz w:val="28"/>
          <w:szCs w:val="28"/>
        </w:rPr>
        <w:t>招</w:t>
      </w:r>
      <w:r w:rsidR="00B03FCE" w:rsidRPr="00B03FCE">
        <w:rPr>
          <w:rFonts w:ascii="仿宋" w:eastAsia="仿宋" w:hAnsi="仿宋"/>
          <w:b/>
          <w:sz w:val="28"/>
          <w:szCs w:val="28"/>
        </w:rPr>
        <w:t>生</w:t>
      </w:r>
      <w:r w:rsidR="00B03FCE" w:rsidRPr="00B03FCE">
        <w:rPr>
          <w:rFonts w:ascii="仿宋" w:eastAsia="仿宋" w:hAnsi="仿宋" w:hint="eastAsia"/>
          <w:b/>
          <w:sz w:val="28"/>
          <w:szCs w:val="28"/>
        </w:rPr>
        <w:t>方</w:t>
      </w:r>
      <w:r w:rsidR="00B03FCE" w:rsidRPr="00B03FCE">
        <w:rPr>
          <w:rFonts w:ascii="仿宋" w:eastAsia="仿宋" w:hAnsi="仿宋"/>
          <w:b/>
          <w:sz w:val="28"/>
          <w:szCs w:val="28"/>
        </w:rPr>
        <w:t>案</w:t>
      </w:r>
    </w:p>
    <w:p w:rsidR="00B03FCE" w:rsidRPr="005715E2" w:rsidRDefault="00B03FCE" w:rsidP="005715E2">
      <w:pPr>
        <w:spacing w:line="360" w:lineRule="auto"/>
        <w:jc w:val="left"/>
        <w:rPr>
          <w:rFonts w:ascii="仿宋" w:eastAsia="仿宋" w:hAnsi="仿宋"/>
          <w:b/>
          <w:bCs/>
          <w:sz w:val="28"/>
          <w:szCs w:val="28"/>
        </w:rPr>
      </w:pPr>
      <w:r w:rsidRPr="005715E2">
        <w:rPr>
          <w:rFonts w:ascii="仿宋" w:eastAsia="仿宋" w:hAnsi="仿宋" w:hint="eastAsia"/>
          <w:b/>
          <w:bCs/>
          <w:sz w:val="28"/>
          <w:szCs w:val="28"/>
        </w:rPr>
        <w:t>1．招</w:t>
      </w:r>
      <w:r w:rsidRPr="005715E2">
        <w:rPr>
          <w:rFonts w:ascii="仿宋" w:eastAsia="仿宋" w:hAnsi="仿宋"/>
          <w:b/>
          <w:bCs/>
          <w:sz w:val="28"/>
          <w:szCs w:val="28"/>
        </w:rPr>
        <w:t>生</w:t>
      </w:r>
      <w:r w:rsidR="00F41E59" w:rsidRPr="005715E2">
        <w:rPr>
          <w:rFonts w:ascii="仿宋" w:eastAsia="仿宋" w:hAnsi="仿宋" w:hint="eastAsia"/>
          <w:b/>
          <w:bCs/>
          <w:sz w:val="28"/>
          <w:szCs w:val="28"/>
        </w:rPr>
        <w:t>对</w:t>
      </w:r>
      <w:r w:rsidR="00F41E59" w:rsidRPr="005715E2">
        <w:rPr>
          <w:rFonts w:ascii="仿宋" w:eastAsia="仿宋" w:hAnsi="仿宋"/>
          <w:b/>
          <w:bCs/>
          <w:sz w:val="28"/>
          <w:szCs w:val="28"/>
        </w:rPr>
        <w:t>象及</w:t>
      </w:r>
      <w:r w:rsidRPr="005715E2">
        <w:rPr>
          <w:rFonts w:ascii="仿宋" w:eastAsia="仿宋" w:hAnsi="仿宋"/>
          <w:b/>
          <w:bCs/>
          <w:sz w:val="28"/>
          <w:szCs w:val="28"/>
        </w:rPr>
        <w:t>条件</w:t>
      </w:r>
    </w:p>
    <w:p w:rsidR="00F41E59" w:rsidRPr="005715E2" w:rsidRDefault="00F41E59" w:rsidP="00957752">
      <w:pPr>
        <w:spacing w:line="336" w:lineRule="auto"/>
        <w:ind w:firstLineChars="200" w:firstLine="560"/>
        <w:rPr>
          <w:rFonts w:ascii="仿宋" w:eastAsia="仿宋" w:hAnsi="仿宋"/>
          <w:sz w:val="28"/>
          <w:szCs w:val="28"/>
        </w:rPr>
      </w:pPr>
      <w:r w:rsidRPr="005715E2">
        <w:rPr>
          <w:rFonts w:ascii="仿宋" w:eastAsia="仿宋" w:hAnsi="仿宋" w:hint="eastAsia"/>
          <w:sz w:val="28"/>
          <w:szCs w:val="28"/>
        </w:rPr>
        <w:lastRenderedPageBreak/>
        <w:t>（</w:t>
      </w:r>
      <w:r w:rsidRPr="005715E2">
        <w:rPr>
          <w:rFonts w:ascii="仿宋" w:eastAsia="仿宋" w:hAnsi="仿宋"/>
          <w:sz w:val="28"/>
          <w:szCs w:val="28"/>
        </w:rPr>
        <w:t>1</w:t>
      </w:r>
      <w:r w:rsidRPr="005715E2">
        <w:rPr>
          <w:rFonts w:ascii="仿宋" w:eastAsia="仿宋" w:hAnsi="仿宋" w:hint="eastAsia"/>
          <w:sz w:val="28"/>
          <w:szCs w:val="28"/>
        </w:rPr>
        <w:t>）</w:t>
      </w:r>
      <w:r w:rsidRPr="005715E2">
        <w:rPr>
          <w:rFonts w:ascii="仿宋" w:eastAsia="仿宋" w:hAnsi="仿宋"/>
          <w:sz w:val="28"/>
          <w:szCs w:val="28"/>
        </w:rPr>
        <w:t>苏州大学普通高等教育本科在籍</w:t>
      </w:r>
      <w:r w:rsidRPr="005715E2">
        <w:rPr>
          <w:rFonts w:ascii="仿宋" w:eastAsia="仿宋" w:hAnsi="仿宋" w:hint="eastAsia"/>
          <w:sz w:val="28"/>
          <w:szCs w:val="28"/>
        </w:rPr>
        <w:t>在校</w:t>
      </w:r>
      <w:r w:rsidRPr="005715E2">
        <w:rPr>
          <w:rFonts w:ascii="仿宋" w:eastAsia="仿宋" w:hAnsi="仿宋"/>
          <w:sz w:val="28"/>
          <w:szCs w:val="28"/>
        </w:rPr>
        <w:t>学生；</w:t>
      </w:r>
    </w:p>
    <w:p w:rsidR="00F41E59" w:rsidRPr="005715E2" w:rsidRDefault="00F41E59" w:rsidP="00957752">
      <w:pPr>
        <w:spacing w:line="336" w:lineRule="auto"/>
        <w:ind w:firstLineChars="200" w:firstLine="560"/>
        <w:rPr>
          <w:rFonts w:ascii="仿宋" w:eastAsia="仿宋" w:hAnsi="仿宋"/>
          <w:sz w:val="28"/>
          <w:szCs w:val="28"/>
        </w:rPr>
      </w:pPr>
      <w:r w:rsidRPr="005715E2">
        <w:rPr>
          <w:rFonts w:ascii="仿宋" w:eastAsia="仿宋" w:hAnsi="仿宋" w:hint="eastAsia"/>
          <w:sz w:val="28"/>
          <w:szCs w:val="28"/>
        </w:rPr>
        <w:t>（2）</w:t>
      </w:r>
      <w:r w:rsidRPr="005715E2">
        <w:rPr>
          <w:rFonts w:ascii="仿宋" w:eastAsia="仿宋" w:hAnsi="仿宋"/>
          <w:sz w:val="28"/>
          <w:szCs w:val="28"/>
        </w:rPr>
        <w:t>学有余力的学生。学生主修专业所有已修课程学分绩点均</w:t>
      </w:r>
      <w:r w:rsidRPr="005715E2">
        <w:rPr>
          <w:rFonts w:ascii="仿宋" w:eastAsia="仿宋" w:hAnsi="仿宋" w:hint="eastAsia"/>
          <w:sz w:val="28"/>
          <w:szCs w:val="28"/>
        </w:rPr>
        <w:t>须</w:t>
      </w:r>
      <w:r w:rsidRPr="005715E2">
        <w:rPr>
          <w:rFonts w:ascii="仿宋" w:eastAsia="仿宋" w:hAnsi="仿宋"/>
          <w:sz w:val="28"/>
          <w:szCs w:val="28"/>
        </w:rPr>
        <w:t>达到1.0及以上</w:t>
      </w:r>
      <w:r w:rsidRPr="005715E2">
        <w:rPr>
          <w:rFonts w:ascii="仿宋" w:eastAsia="仿宋" w:hAnsi="仿宋" w:hint="eastAsia"/>
          <w:sz w:val="28"/>
          <w:szCs w:val="28"/>
        </w:rPr>
        <w:t>，</w:t>
      </w:r>
      <w:r w:rsidRPr="005715E2">
        <w:rPr>
          <w:rFonts w:ascii="仿宋" w:eastAsia="仿宋" w:hAnsi="仿宋"/>
          <w:sz w:val="28"/>
          <w:szCs w:val="28"/>
        </w:rPr>
        <w:t>记录等级的课程达D及以上等级，且申请时必修课程无</w:t>
      </w:r>
      <w:r w:rsidRPr="005715E2">
        <w:rPr>
          <w:rFonts w:ascii="仿宋" w:eastAsia="仿宋" w:hAnsi="仿宋" w:hint="eastAsia"/>
          <w:sz w:val="28"/>
          <w:szCs w:val="28"/>
        </w:rPr>
        <w:t>“</w:t>
      </w:r>
      <w:r w:rsidRPr="005715E2">
        <w:rPr>
          <w:rFonts w:ascii="仿宋" w:eastAsia="仿宋" w:hAnsi="仿宋"/>
          <w:sz w:val="28"/>
          <w:szCs w:val="28"/>
        </w:rPr>
        <w:t>弃考</w:t>
      </w:r>
      <w:r w:rsidRPr="005715E2">
        <w:rPr>
          <w:rFonts w:ascii="仿宋" w:eastAsia="仿宋" w:hAnsi="仿宋" w:hint="eastAsia"/>
          <w:sz w:val="28"/>
          <w:szCs w:val="28"/>
        </w:rPr>
        <w:t>”</w:t>
      </w:r>
      <w:r w:rsidR="005949F2">
        <w:rPr>
          <w:rFonts w:ascii="仿宋" w:eastAsia="仿宋" w:hAnsi="仿宋" w:hint="eastAsia"/>
          <w:sz w:val="28"/>
          <w:szCs w:val="28"/>
        </w:rPr>
        <w:t>;</w:t>
      </w:r>
    </w:p>
    <w:p w:rsidR="00F41E59" w:rsidRPr="00B03FCE" w:rsidRDefault="00F41E59" w:rsidP="00957752">
      <w:pPr>
        <w:spacing w:line="336" w:lineRule="auto"/>
        <w:ind w:firstLineChars="200" w:firstLine="560"/>
        <w:rPr>
          <w:rFonts w:ascii="仿宋" w:eastAsia="仿宋" w:hAnsi="仿宋"/>
          <w:sz w:val="28"/>
          <w:szCs w:val="28"/>
        </w:rPr>
      </w:pPr>
      <w:r w:rsidRPr="005715E2">
        <w:rPr>
          <w:rFonts w:ascii="仿宋" w:eastAsia="仿宋" w:hAnsi="仿宋" w:hint="eastAsia"/>
          <w:sz w:val="28"/>
          <w:szCs w:val="28"/>
        </w:rPr>
        <w:t>（3）申请的辅修</w:t>
      </w:r>
      <w:r w:rsidRPr="005715E2">
        <w:rPr>
          <w:rFonts w:ascii="仿宋" w:eastAsia="仿宋" w:hAnsi="仿宋"/>
          <w:sz w:val="28"/>
          <w:szCs w:val="28"/>
        </w:rPr>
        <w:t>专业不得隶属于正在修读的主修专业所属</w:t>
      </w:r>
      <w:r w:rsidRPr="005715E2">
        <w:rPr>
          <w:rFonts w:ascii="仿宋" w:eastAsia="仿宋" w:hAnsi="仿宋" w:hint="eastAsia"/>
          <w:sz w:val="28"/>
          <w:szCs w:val="28"/>
        </w:rPr>
        <w:t>专业大类</w:t>
      </w:r>
      <w:r w:rsidRPr="005715E2">
        <w:rPr>
          <w:rFonts w:ascii="仿宋" w:eastAsia="仿宋" w:hAnsi="仿宋"/>
          <w:sz w:val="28"/>
          <w:szCs w:val="28"/>
        </w:rPr>
        <w:t>。</w:t>
      </w:r>
    </w:p>
    <w:p w:rsidR="00B03FCE" w:rsidRPr="005715E2" w:rsidRDefault="00B03FCE" w:rsidP="005715E2">
      <w:pPr>
        <w:spacing w:line="360" w:lineRule="auto"/>
        <w:jc w:val="left"/>
        <w:rPr>
          <w:rFonts w:ascii="仿宋" w:eastAsia="仿宋" w:hAnsi="仿宋"/>
          <w:b/>
          <w:bCs/>
          <w:sz w:val="28"/>
          <w:szCs w:val="28"/>
        </w:rPr>
      </w:pPr>
      <w:r w:rsidRPr="005715E2">
        <w:rPr>
          <w:rFonts w:ascii="仿宋" w:eastAsia="仿宋" w:hAnsi="仿宋"/>
          <w:b/>
          <w:bCs/>
          <w:sz w:val="28"/>
          <w:szCs w:val="28"/>
        </w:rPr>
        <w:t>2</w:t>
      </w:r>
      <w:r w:rsidRPr="005715E2">
        <w:rPr>
          <w:rFonts w:ascii="仿宋" w:eastAsia="仿宋" w:hAnsi="仿宋" w:hint="eastAsia"/>
          <w:b/>
          <w:bCs/>
          <w:sz w:val="28"/>
          <w:szCs w:val="28"/>
        </w:rPr>
        <w:t>．招</w:t>
      </w:r>
      <w:r w:rsidRPr="005715E2">
        <w:rPr>
          <w:rFonts w:ascii="仿宋" w:eastAsia="仿宋" w:hAnsi="仿宋"/>
          <w:b/>
          <w:bCs/>
          <w:sz w:val="28"/>
          <w:szCs w:val="28"/>
        </w:rPr>
        <w:t>生人数</w:t>
      </w:r>
      <w:r w:rsidR="00C44A9E" w:rsidRPr="005715E2">
        <w:rPr>
          <w:rFonts w:ascii="仿宋" w:eastAsia="仿宋" w:hAnsi="仿宋" w:hint="eastAsia"/>
          <w:b/>
          <w:bCs/>
          <w:sz w:val="28"/>
          <w:szCs w:val="28"/>
        </w:rPr>
        <w:t>及</w:t>
      </w:r>
      <w:r w:rsidR="00C44A9E" w:rsidRPr="005715E2">
        <w:rPr>
          <w:rFonts w:ascii="仿宋" w:eastAsia="仿宋" w:hAnsi="仿宋"/>
          <w:b/>
          <w:bCs/>
          <w:sz w:val="28"/>
          <w:szCs w:val="28"/>
        </w:rPr>
        <w:t>最低开</w:t>
      </w:r>
      <w:r w:rsidR="00C44A9E" w:rsidRPr="005715E2">
        <w:rPr>
          <w:rFonts w:ascii="仿宋" w:eastAsia="仿宋" w:hAnsi="仿宋" w:hint="eastAsia"/>
          <w:b/>
          <w:bCs/>
          <w:sz w:val="28"/>
          <w:szCs w:val="28"/>
        </w:rPr>
        <w:t>班</w:t>
      </w:r>
      <w:r w:rsidR="00C44A9E" w:rsidRPr="005715E2">
        <w:rPr>
          <w:rFonts w:ascii="仿宋" w:eastAsia="仿宋" w:hAnsi="仿宋"/>
          <w:b/>
          <w:bCs/>
          <w:sz w:val="28"/>
          <w:szCs w:val="28"/>
        </w:rPr>
        <w:t>人数</w:t>
      </w:r>
    </w:p>
    <w:p w:rsidR="00A03BB5" w:rsidRPr="009A1E6C" w:rsidRDefault="00A50C34" w:rsidP="005715E2">
      <w:pPr>
        <w:spacing w:line="360" w:lineRule="auto"/>
        <w:ind w:firstLineChars="200" w:firstLine="560"/>
        <w:rPr>
          <w:rFonts w:ascii="仿宋" w:eastAsia="仿宋" w:hAnsi="仿宋"/>
          <w:sz w:val="28"/>
          <w:szCs w:val="28"/>
        </w:rPr>
      </w:pPr>
      <w:r w:rsidRPr="009A1E6C">
        <w:rPr>
          <w:rFonts w:ascii="仿宋" w:eastAsia="仿宋" w:hAnsi="仿宋" w:hint="eastAsia"/>
          <w:sz w:val="28"/>
          <w:szCs w:val="28"/>
        </w:rPr>
        <w:t>招生人数100人，最低开班人数2</w:t>
      </w:r>
      <w:r w:rsidR="009A1E6C" w:rsidRPr="009A1E6C">
        <w:rPr>
          <w:rFonts w:ascii="仿宋" w:eastAsia="仿宋" w:hAnsi="仿宋" w:hint="eastAsia"/>
          <w:sz w:val="28"/>
          <w:szCs w:val="28"/>
        </w:rPr>
        <w:t>0</w:t>
      </w:r>
      <w:r w:rsidRPr="009A1E6C">
        <w:rPr>
          <w:rFonts w:ascii="仿宋" w:eastAsia="仿宋" w:hAnsi="仿宋" w:hint="eastAsia"/>
          <w:sz w:val="28"/>
          <w:szCs w:val="28"/>
        </w:rPr>
        <w:t>人。</w:t>
      </w:r>
    </w:p>
    <w:p w:rsidR="00B03FCE" w:rsidRPr="005715E2" w:rsidRDefault="00B03FCE" w:rsidP="005715E2">
      <w:pPr>
        <w:spacing w:line="360" w:lineRule="auto"/>
        <w:jc w:val="left"/>
        <w:rPr>
          <w:rFonts w:ascii="仿宋" w:eastAsia="仿宋" w:hAnsi="仿宋"/>
          <w:b/>
          <w:bCs/>
          <w:sz w:val="28"/>
          <w:szCs w:val="28"/>
        </w:rPr>
      </w:pPr>
      <w:r w:rsidRPr="005715E2">
        <w:rPr>
          <w:rFonts w:ascii="仿宋" w:eastAsia="仿宋" w:hAnsi="仿宋" w:hint="eastAsia"/>
          <w:b/>
          <w:bCs/>
          <w:sz w:val="28"/>
          <w:szCs w:val="28"/>
        </w:rPr>
        <w:t>3．选拔</w:t>
      </w:r>
      <w:r w:rsidRPr="005715E2">
        <w:rPr>
          <w:rFonts w:ascii="仿宋" w:eastAsia="仿宋" w:hAnsi="仿宋"/>
          <w:b/>
          <w:bCs/>
          <w:sz w:val="28"/>
          <w:szCs w:val="28"/>
        </w:rPr>
        <w:t>机制</w:t>
      </w:r>
    </w:p>
    <w:p w:rsidR="00A03BB5" w:rsidRPr="00B03FCE" w:rsidRDefault="00ED20B9" w:rsidP="005715E2">
      <w:pPr>
        <w:spacing w:line="360" w:lineRule="auto"/>
        <w:ind w:firstLineChars="200" w:firstLine="560"/>
        <w:rPr>
          <w:rFonts w:ascii="仿宋" w:eastAsia="仿宋" w:hAnsi="仿宋"/>
          <w:sz w:val="28"/>
          <w:szCs w:val="28"/>
        </w:rPr>
      </w:pPr>
      <w:r>
        <w:rPr>
          <w:rFonts w:ascii="仿宋" w:eastAsia="仿宋" w:hAnsi="仿宋" w:hint="eastAsia"/>
          <w:kern w:val="0"/>
          <w:sz w:val="28"/>
          <w:szCs w:val="28"/>
        </w:rPr>
        <w:t>辅修的招生报名工作由学校统一安排，具体录取工作由专业所在学院（部）负责,若报名人数超过拟招生人数则按笔试分数由高到低排序录取前100名。</w:t>
      </w:r>
      <w:r w:rsidRPr="00084875">
        <w:rPr>
          <w:rFonts w:ascii="仿宋" w:eastAsia="仿宋" w:hAnsi="仿宋" w:hint="eastAsia"/>
          <w:kern w:val="0"/>
          <w:sz w:val="28"/>
          <w:szCs w:val="28"/>
        </w:rPr>
        <w:t>考试科目《行政</w:t>
      </w:r>
      <w:r>
        <w:rPr>
          <w:rFonts w:ascii="仿宋" w:eastAsia="仿宋" w:hAnsi="仿宋" w:hint="eastAsia"/>
          <w:kern w:val="0"/>
          <w:sz w:val="28"/>
          <w:szCs w:val="28"/>
        </w:rPr>
        <w:t>管理学</w:t>
      </w:r>
      <w:r w:rsidRPr="00084875">
        <w:rPr>
          <w:rFonts w:ascii="仿宋" w:eastAsia="仿宋" w:hAnsi="仿宋" w:hint="eastAsia"/>
          <w:kern w:val="0"/>
          <w:sz w:val="28"/>
          <w:szCs w:val="28"/>
        </w:rPr>
        <w:t>》</w:t>
      </w:r>
      <w:r w:rsidRPr="000F693D">
        <w:rPr>
          <w:rFonts w:ascii="仿宋" w:eastAsia="仿宋" w:hAnsi="仿宋" w:hint="eastAsia"/>
          <w:kern w:val="0"/>
          <w:sz w:val="28"/>
          <w:szCs w:val="28"/>
        </w:rPr>
        <w:t>。参考教材：《行政管理学》（第四版），郭小聪主编，中国人民大学出版社，2016年。</w:t>
      </w:r>
    </w:p>
    <w:p w:rsidR="00A35297" w:rsidRPr="00B03FCE" w:rsidRDefault="00B03FCE" w:rsidP="00B06C36">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四、</w:t>
      </w:r>
      <w:r w:rsidR="00A35297" w:rsidRPr="00B03FCE">
        <w:rPr>
          <w:rFonts w:ascii="仿宋" w:eastAsia="仿宋" w:hAnsi="仿宋" w:hint="eastAsia"/>
          <w:b/>
          <w:sz w:val="28"/>
          <w:szCs w:val="28"/>
        </w:rPr>
        <w:t>学制、</w:t>
      </w:r>
      <w:r w:rsidR="00A35297" w:rsidRPr="005715E2">
        <w:rPr>
          <w:rFonts w:ascii="仿宋" w:eastAsia="仿宋" w:hAnsi="仿宋" w:hint="eastAsia"/>
          <w:b/>
          <w:sz w:val="28"/>
          <w:szCs w:val="28"/>
        </w:rPr>
        <w:t>学分要求和学位授予</w:t>
      </w:r>
    </w:p>
    <w:p w:rsidR="00A35297" w:rsidRPr="00B03FCE" w:rsidRDefault="00B03FCE" w:rsidP="005715E2">
      <w:pPr>
        <w:spacing w:line="360" w:lineRule="auto"/>
        <w:ind w:firstLineChars="200" w:firstLine="560"/>
        <w:rPr>
          <w:rFonts w:ascii="仿宋" w:eastAsia="仿宋" w:hAnsi="仿宋"/>
          <w:sz w:val="28"/>
          <w:szCs w:val="28"/>
        </w:rPr>
      </w:pPr>
      <w:r w:rsidRPr="00B03FCE">
        <w:rPr>
          <w:rFonts w:ascii="仿宋" w:eastAsia="仿宋" w:hAnsi="仿宋" w:hint="eastAsia"/>
          <w:sz w:val="28"/>
          <w:szCs w:val="28"/>
        </w:rPr>
        <w:t>辅</w:t>
      </w:r>
      <w:r w:rsidRPr="00B03FCE">
        <w:rPr>
          <w:rFonts w:ascii="仿宋" w:eastAsia="仿宋" w:hAnsi="仿宋"/>
          <w:sz w:val="28"/>
          <w:szCs w:val="28"/>
        </w:rPr>
        <w:t>修专业学制</w:t>
      </w:r>
      <w:r w:rsidRPr="00B03FCE">
        <w:rPr>
          <w:rFonts w:ascii="仿宋" w:eastAsia="仿宋" w:hAnsi="仿宋" w:hint="eastAsia"/>
          <w:sz w:val="28"/>
          <w:szCs w:val="28"/>
        </w:rPr>
        <w:t>2年，学</w:t>
      </w:r>
      <w:r w:rsidRPr="00B03FCE">
        <w:rPr>
          <w:rFonts w:ascii="仿宋" w:eastAsia="仿宋" w:hAnsi="仿宋"/>
          <w:sz w:val="28"/>
          <w:szCs w:val="28"/>
        </w:rPr>
        <w:t>习年限与主修专业</w:t>
      </w:r>
      <w:r w:rsidR="007E10D4">
        <w:rPr>
          <w:rFonts w:ascii="仿宋" w:eastAsia="仿宋" w:hAnsi="仿宋" w:hint="eastAsia"/>
          <w:sz w:val="28"/>
          <w:szCs w:val="28"/>
        </w:rPr>
        <w:t>学</w:t>
      </w:r>
      <w:r w:rsidR="007E10D4">
        <w:rPr>
          <w:rFonts w:ascii="仿宋" w:eastAsia="仿宋" w:hAnsi="仿宋"/>
          <w:sz w:val="28"/>
          <w:szCs w:val="28"/>
        </w:rPr>
        <w:t>习年限</w:t>
      </w:r>
      <w:r w:rsidRPr="00B03FCE">
        <w:rPr>
          <w:rFonts w:ascii="仿宋" w:eastAsia="仿宋" w:hAnsi="仿宋"/>
          <w:sz w:val="28"/>
          <w:szCs w:val="28"/>
        </w:rPr>
        <w:t>同时终止</w:t>
      </w:r>
      <w:r w:rsidRPr="00B03FCE">
        <w:rPr>
          <w:rFonts w:ascii="仿宋" w:eastAsia="仿宋" w:hAnsi="仿宋" w:hint="eastAsia"/>
          <w:sz w:val="28"/>
          <w:szCs w:val="28"/>
        </w:rPr>
        <w:t>。在</w:t>
      </w:r>
      <w:r w:rsidRPr="00B03FCE">
        <w:rPr>
          <w:rFonts w:ascii="仿宋" w:eastAsia="仿宋" w:hAnsi="仿宋"/>
          <w:sz w:val="28"/>
          <w:szCs w:val="28"/>
        </w:rPr>
        <w:t>允许学习年限内</w:t>
      </w:r>
      <w:r w:rsidRPr="00B03FCE">
        <w:rPr>
          <w:rFonts w:ascii="仿宋" w:eastAsia="仿宋" w:hAnsi="仿宋" w:hint="eastAsia"/>
          <w:sz w:val="28"/>
          <w:szCs w:val="28"/>
        </w:rPr>
        <w:t>，学</w:t>
      </w:r>
      <w:r w:rsidRPr="00B03FCE">
        <w:rPr>
          <w:rFonts w:ascii="仿宋" w:eastAsia="仿宋" w:hAnsi="仿宋"/>
          <w:sz w:val="28"/>
          <w:szCs w:val="28"/>
        </w:rPr>
        <w:t>生修满</w:t>
      </w:r>
      <w:r w:rsidRPr="00B03FCE">
        <w:rPr>
          <w:rFonts w:ascii="仿宋" w:eastAsia="仿宋" w:hAnsi="仿宋" w:hint="eastAsia"/>
          <w:sz w:val="28"/>
          <w:szCs w:val="28"/>
        </w:rPr>
        <w:t>指导</w:t>
      </w:r>
      <w:r w:rsidRPr="00B03FCE">
        <w:rPr>
          <w:rFonts w:ascii="仿宋" w:eastAsia="仿宋" w:hAnsi="仿宋"/>
          <w:sz w:val="28"/>
          <w:szCs w:val="28"/>
        </w:rPr>
        <w:t>性教学计划规定的</w:t>
      </w:r>
      <w:r w:rsidRPr="00C44A9E">
        <w:rPr>
          <w:rFonts w:ascii="仿宋" w:eastAsia="仿宋" w:hAnsi="仿宋" w:hint="eastAsia"/>
          <w:sz w:val="28"/>
          <w:szCs w:val="28"/>
        </w:rPr>
        <w:t>2</w:t>
      </w:r>
      <w:r w:rsidRPr="00C44A9E">
        <w:rPr>
          <w:rFonts w:ascii="仿宋" w:eastAsia="仿宋" w:hAnsi="仿宋"/>
          <w:sz w:val="28"/>
          <w:szCs w:val="28"/>
        </w:rPr>
        <w:t>5</w:t>
      </w:r>
      <w:r w:rsidRPr="00C44A9E">
        <w:rPr>
          <w:rFonts w:ascii="仿宋" w:eastAsia="仿宋" w:hAnsi="仿宋" w:hint="eastAsia"/>
          <w:sz w:val="28"/>
          <w:szCs w:val="28"/>
        </w:rPr>
        <w:t>学</w:t>
      </w:r>
      <w:r w:rsidRPr="00C44A9E">
        <w:rPr>
          <w:rFonts w:ascii="仿宋" w:eastAsia="仿宋" w:hAnsi="仿宋"/>
          <w:sz w:val="28"/>
          <w:szCs w:val="28"/>
        </w:rPr>
        <w:t>分</w:t>
      </w:r>
      <w:r w:rsidR="00C44A9E" w:rsidRPr="00053C3D">
        <w:rPr>
          <w:rFonts w:ascii="仿宋" w:eastAsia="仿宋" w:hAnsi="仿宋" w:hint="eastAsia"/>
          <w:sz w:val="28"/>
          <w:szCs w:val="28"/>
        </w:rPr>
        <w:t>（不</w:t>
      </w:r>
      <w:r w:rsidR="00C44A9E" w:rsidRPr="00053C3D">
        <w:rPr>
          <w:rFonts w:ascii="仿宋" w:eastAsia="仿宋" w:hAnsi="仿宋"/>
          <w:sz w:val="28"/>
          <w:szCs w:val="28"/>
        </w:rPr>
        <w:t>含毕业设计</w:t>
      </w:r>
      <w:r w:rsidR="00C44A9E" w:rsidRPr="00053C3D">
        <w:rPr>
          <w:rFonts w:ascii="仿宋" w:eastAsia="仿宋" w:hAnsi="仿宋" w:hint="eastAsia"/>
          <w:sz w:val="28"/>
          <w:szCs w:val="28"/>
        </w:rPr>
        <w:t>（论</w:t>
      </w:r>
      <w:r w:rsidR="00C44A9E" w:rsidRPr="00053C3D">
        <w:rPr>
          <w:rFonts w:ascii="仿宋" w:eastAsia="仿宋" w:hAnsi="仿宋"/>
          <w:sz w:val="28"/>
          <w:szCs w:val="28"/>
        </w:rPr>
        <w:t>文</w:t>
      </w:r>
      <w:r w:rsidR="00C44A9E" w:rsidRPr="00053C3D">
        <w:rPr>
          <w:rFonts w:ascii="仿宋" w:eastAsia="仿宋" w:hAnsi="仿宋" w:hint="eastAsia"/>
          <w:sz w:val="28"/>
          <w:szCs w:val="28"/>
        </w:rPr>
        <w:t>））</w:t>
      </w:r>
      <w:r w:rsidRPr="00053C3D">
        <w:rPr>
          <w:rFonts w:ascii="仿宋" w:eastAsia="仿宋" w:hAnsi="仿宋" w:hint="eastAsia"/>
          <w:sz w:val="28"/>
          <w:szCs w:val="28"/>
        </w:rPr>
        <w:t>可</w:t>
      </w:r>
      <w:r w:rsidRPr="00053C3D">
        <w:rPr>
          <w:rFonts w:ascii="仿宋" w:eastAsia="仿宋" w:hAnsi="仿宋"/>
          <w:sz w:val="28"/>
          <w:szCs w:val="28"/>
        </w:rPr>
        <w:t>申请辅修专</w:t>
      </w:r>
      <w:r w:rsidRPr="00B03FCE">
        <w:rPr>
          <w:rFonts w:ascii="仿宋" w:eastAsia="仿宋" w:hAnsi="仿宋"/>
          <w:sz w:val="28"/>
          <w:szCs w:val="28"/>
        </w:rPr>
        <w:t>业证书</w:t>
      </w:r>
      <w:r w:rsidR="00093BFE">
        <w:rPr>
          <w:rFonts w:ascii="仿宋" w:eastAsia="仿宋" w:hAnsi="仿宋" w:hint="eastAsia"/>
          <w:sz w:val="28"/>
          <w:szCs w:val="28"/>
        </w:rPr>
        <w:t>；</w:t>
      </w:r>
      <w:r w:rsidRPr="00B03FCE">
        <w:rPr>
          <w:rFonts w:ascii="仿宋" w:eastAsia="仿宋" w:hAnsi="仿宋" w:hint="eastAsia"/>
          <w:sz w:val="28"/>
          <w:szCs w:val="28"/>
        </w:rPr>
        <w:t>修</w:t>
      </w:r>
      <w:r w:rsidRPr="00B03FCE">
        <w:rPr>
          <w:rFonts w:ascii="仿宋" w:eastAsia="仿宋" w:hAnsi="仿宋"/>
          <w:sz w:val="28"/>
          <w:szCs w:val="28"/>
        </w:rPr>
        <w:t>满</w:t>
      </w:r>
      <w:r w:rsidRPr="00C44A9E">
        <w:rPr>
          <w:rFonts w:ascii="仿宋" w:eastAsia="仿宋" w:hAnsi="仿宋" w:hint="eastAsia"/>
          <w:sz w:val="28"/>
          <w:szCs w:val="28"/>
        </w:rPr>
        <w:t>50学</w:t>
      </w:r>
      <w:r w:rsidRPr="00B03FCE">
        <w:rPr>
          <w:rFonts w:ascii="仿宋" w:eastAsia="仿宋" w:hAnsi="仿宋"/>
          <w:sz w:val="28"/>
          <w:szCs w:val="28"/>
        </w:rPr>
        <w:t>分</w:t>
      </w:r>
      <w:r w:rsidR="00C44A9E">
        <w:rPr>
          <w:rFonts w:ascii="仿宋" w:eastAsia="仿宋" w:hAnsi="仿宋" w:hint="eastAsia"/>
          <w:sz w:val="28"/>
          <w:szCs w:val="28"/>
        </w:rPr>
        <w:t>，完成</w:t>
      </w:r>
      <w:r w:rsidR="00C44A9E">
        <w:rPr>
          <w:rFonts w:ascii="仿宋" w:eastAsia="仿宋" w:hAnsi="仿宋"/>
          <w:sz w:val="28"/>
          <w:szCs w:val="28"/>
        </w:rPr>
        <w:t>毕业设计</w:t>
      </w:r>
      <w:r w:rsidR="00C44A9E">
        <w:rPr>
          <w:rFonts w:ascii="仿宋" w:eastAsia="仿宋" w:hAnsi="仿宋" w:hint="eastAsia"/>
          <w:sz w:val="28"/>
          <w:szCs w:val="28"/>
        </w:rPr>
        <w:t>（论</w:t>
      </w:r>
      <w:r w:rsidR="00C44A9E">
        <w:rPr>
          <w:rFonts w:ascii="仿宋" w:eastAsia="仿宋" w:hAnsi="仿宋"/>
          <w:sz w:val="28"/>
          <w:szCs w:val="28"/>
        </w:rPr>
        <w:t>文</w:t>
      </w:r>
      <w:r w:rsidR="00C44A9E">
        <w:rPr>
          <w:rFonts w:ascii="仿宋" w:eastAsia="仿宋" w:hAnsi="仿宋" w:hint="eastAsia"/>
          <w:sz w:val="28"/>
          <w:szCs w:val="28"/>
        </w:rPr>
        <w:t>）</w:t>
      </w:r>
      <w:r w:rsidR="0066708E">
        <w:rPr>
          <w:rFonts w:ascii="仿宋" w:eastAsia="仿宋" w:hAnsi="仿宋" w:hint="eastAsia"/>
          <w:sz w:val="28"/>
          <w:szCs w:val="28"/>
        </w:rPr>
        <w:t>（成绩达7</w:t>
      </w:r>
      <w:r w:rsidR="0066708E">
        <w:rPr>
          <w:rFonts w:ascii="仿宋" w:eastAsia="仿宋" w:hAnsi="仿宋"/>
          <w:sz w:val="28"/>
          <w:szCs w:val="28"/>
        </w:rPr>
        <w:t>0</w:t>
      </w:r>
      <w:r w:rsidR="0066708E">
        <w:rPr>
          <w:rFonts w:ascii="仿宋" w:eastAsia="仿宋" w:hAnsi="仿宋" w:hint="eastAsia"/>
          <w:sz w:val="28"/>
          <w:szCs w:val="28"/>
        </w:rPr>
        <w:t>分及以上）</w:t>
      </w:r>
      <w:r w:rsidRPr="00B03FCE">
        <w:rPr>
          <w:rFonts w:ascii="仿宋" w:eastAsia="仿宋" w:hAnsi="仿宋" w:hint="eastAsia"/>
          <w:sz w:val="28"/>
          <w:szCs w:val="28"/>
        </w:rPr>
        <w:t>，</w:t>
      </w:r>
      <w:r w:rsidR="00C44A9E">
        <w:rPr>
          <w:rFonts w:ascii="仿宋" w:eastAsia="仿宋" w:hAnsi="仿宋" w:hint="eastAsia"/>
          <w:sz w:val="28"/>
          <w:szCs w:val="28"/>
        </w:rPr>
        <w:t>且</w:t>
      </w:r>
      <w:r w:rsidR="00C44A9E">
        <w:rPr>
          <w:rFonts w:ascii="仿宋" w:eastAsia="仿宋" w:hAnsi="仿宋"/>
          <w:sz w:val="28"/>
          <w:szCs w:val="28"/>
        </w:rPr>
        <w:t>主修专业</w:t>
      </w:r>
      <w:r w:rsidRPr="00B03FCE">
        <w:rPr>
          <w:rFonts w:ascii="仿宋" w:eastAsia="仿宋" w:hAnsi="仿宋" w:hint="eastAsia"/>
          <w:sz w:val="28"/>
          <w:szCs w:val="28"/>
        </w:rPr>
        <w:t>达</w:t>
      </w:r>
      <w:r w:rsidRPr="00B03FCE">
        <w:rPr>
          <w:rFonts w:ascii="仿宋" w:eastAsia="仿宋" w:hAnsi="仿宋"/>
          <w:sz w:val="28"/>
          <w:szCs w:val="28"/>
        </w:rPr>
        <w:t>到学</w:t>
      </w:r>
      <w:r w:rsidRPr="00B03FCE">
        <w:rPr>
          <w:rFonts w:ascii="仿宋" w:eastAsia="仿宋" w:hAnsi="仿宋" w:hint="eastAsia"/>
          <w:sz w:val="28"/>
          <w:szCs w:val="28"/>
        </w:rPr>
        <w:t>位</w:t>
      </w:r>
      <w:r w:rsidRPr="00B03FCE">
        <w:rPr>
          <w:rFonts w:ascii="仿宋" w:eastAsia="仿宋" w:hAnsi="仿宋"/>
          <w:sz w:val="28"/>
          <w:szCs w:val="28"/>
        </w:rPr>
        <w:t>授予</w:t>
      </w:r>
      <w:r w:rsidR="00C44A9E">
        <w:rPr>
          <w:rFonts w:ascii="仿宋" w:eastAsia="仿宋" w:hAnsi="仿宋" w:hint="eastAsia"/>
          <w:sz w:val="28"/>
          <w:szCs w:val="28"/>
        </w:rPr>
        <w:t>条件的</w:t>
      </w:r>
      <w:r w:rsidRPr="00B03FCE">
        <w:rPr>
          <w:rFonts w:ascii="仿宋" w:eastAsia="仿宋" w:hAnsi="仿宋"/>
          <w:sz w:val="28"/>
          <w:szCs w:val="28"/>
        </w:rPr>
        <w:t>可申请辅修</w:t>
      </w:r>
      <w:r w:rsidR="0066708E">
        <w:rPr>
          <w:rFonts w:ascii="仿宋" w:eastAsia="仿宋" w:hAnsi="仿宋" w:hint="eastAsia"/>
          <w:sz w:val="28"/>
          <w:szCs w:val="28"/>
        </w:rPr>
        <w:t>专业</w:t>
      </w:r>
      <w:r w:rsidRPr="00B03FCE">
        <w:rPr>
          <w:rFonts w:ascii="仿宋" w:eastAsia="仿宋" w:hAnsi="仿宋"/>
          <w:sz w:val="28"/>
          <w:szCs w:val="28"/>
        </w:rPr>
        <w:t>学士学位</w:t>
      </w:r>
      <w:r w:rsidRPr="00B03FCE">
        <w:rPr>
          <w:rFonts w:ascii="仿宋" w:eastAsia="仿宋" w:hAnsi="仿宋" w:hint="eastAsia"/>
          <w:sz w:val="28"/>
          <w:szCs w:val="28"/>
        </w:rPr>
        <w:t>。</w:t>
      </w:r>
    </w:p>
    <w:p w:rsidR="00A35297" w:rsidRPr="00B03FCE" w:rsidRDefault="00A35297" w:rsidP="00B06C36">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五、课程设置</w:t>
      </w:r>
      <w:r w:rsidR="00B03FCE" w:rsidRPr="00C44A9E">
        <w:rPr>
          <w:rFonts w:ascii="仿宋" w:eastAsia="仿宋" w:hAnsi="仿宋" w:hint="eastAsia"/>
          <w:b/>
          <w:sz w:val="28"/>
          <w:szCs w:val="28"/>
        </w:rPr>
        <w:t>（50学</w:t>
      </w:r>
      <w:r w:rsidR="00B03FCE" w:rsidRPr="00C44A9E">
        <w:rPr>
          <w:rFonts w:ascii="仿宋" w:eastAsia="仿宋" w:hAnsi="仿宋"/>
          <w:b/>
          <w:sz w:val="28"/>
          <w:szCs w:val="28"/>
        </w:rPr>
        <w:t>分</w:t>
      </w:r>
      <w:r w:rsidR="00B03FCE" w:rsidRPr="00C44A9E">
        <w:rPr>
          <w:rFonts w:ascii="仿宋" w:eastAsia="仿宋" w:hAnsi="仿宋" w:hint="eastAsia"/>
          <w:b/>
          <w:sz w:val="28"/>
          <w:szCs w:val="28"/>
        </w:rPr>
        <w:t>）</w:t>
      </w:r>
    </w:p>
    <w:p w:rsidR="00A35297" w:rsidRDefault="00A35297" w:rsidP="00957752">
      <w:pPr>
        <w:spacing w:line="360" w:lineRule="auto"/>
        <w:jc w:val="left"/>
        <w:rPr>
          <w:rFonts w:ascii="仿宋" w:eastAsia="仿宋" w:hAnsi="仿宋"/>
          <w:b/>
          <w:bCs/>
          <w:sz w:val="28"/>
          <w:szCs w:val="28"/>
        </w:rPr>
      </w:pPr>
      <w:r w:rsidRPr="00B03FCE">
        <w:rPr>
          <w:rFonts w:ascii="仿宋" w:eastAsia="仿宋" w:hAnsi="仿宋" w:hint="eastAsia"/>
          <w:b/>
          <w:bCs/>
          <w:sz w:val="28"/>
          <w:szCs w:val="28"/>
        </w:rPr>
        <w:t>1</w:t>
      </w:r>
      <w:r w:rsidRPr="00C44A9E">
        <w:rPr>
          <w:rFonts w:ascii="仿宋" w:eastAsia="仿宋" w:hAnsi="仿宋" w:hint="eastAsia"/>
          <w:b/>
          <w:bCs/>
          <w:sz w:val="28"/>
          <w:szCs w:val="28"/>
        </w:rPr>
        <w:t>．</w:t>
      </w:r>
      <w:r w:rsidR="00C44A9E" w:rsidRPr="00957752">
        <w:rPr>
          <w:rFonts w:ascii="仿宋" w:eastAsia="仿宋" w:hAnsi="仿宋" w:hint="eastAsia"/>
          <w:b/>
          <w:bCs/>
          <w:sz w:val="28"/>
          <w:szCs w:val="28"/>
        </w:rPr>
        <w:t>大</w:t>
      </w:r>
      <w:r w:rsidR="00C44A9E" w:rsidRPr="00957752">
        <w:rPr>
          <w:rFonts w:ascii="仿宋" w:eastAsia="仿宋" w:hAnsi="仿宋"/>
          <w:b/>
          <w:bCs/>
          <w:sz w:val="28"/>
          <w:szCs w:val="28"/>
        </w:rPr>
        <w:t>类</w:t>
      </w:r>
      <w:r w:rsidRPr="00957752">
        <w:rPr>
          <w:rFonts w:ascii="仿宋" w:eastAsia="仿宋" w:hAnsi="仿宋" w:hint="eastAsia"/>
          <w:b/>
          <w:bCs/>
          <w:sz w:val="28"/>
          <w:szCs w:val="28"/>
        </w:rPr>
        <w:t>基础课程（</w:t>
      </w:r>
      <w:r w:rsidR="001A2DA2" w:rsidRPr="00957752">
        <w:rPr>
          <w:rFonts w:ascii="仿宋" w:eastAsia="仿宋" w:hAnsi="仿宋" w:hint="eastAsia"/>
          <w:b/>
          <w:bCs/>
          <w:sz w:val="28"/>
          <w:szCs w:val="28"/>
        </w:rPr>
        <w:t>15</w:t>
      </w:r>
      <w:r w:rsidRPr="00957752">
        <w:rPr>
          <w:rFonts w:ascii="仿宋" w:eastAsia="仿宋" w:hAnsi="仿宋" w:hint="eastAsia"/>
          <w:b/>
          <w:bCs/>
          <w:sz w:val="28"/>
          <w:szCs w:val="28"/>
        </w:rPr>
        <w:t>学分）</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1209"/>
        <w:gridCol w:w="785"/>
        <w:gridCol w:w="850"/>
      </w:tblGrid>
      <w:tr w:rsidR="00957752" w:rsidRPr="00ED0B67" w:rsidTr="00506634">
        <w:trPr>
          <w:cantSplit/>
          <w:trHeight w:val="397"/>
          <w:tblHeader/>
          <w:jc w:val="center"/>
        </w:trPr>
        <w:tc>
          <w:tcPr>
            <w:tcW w:w="1339" w:type="dxa"/>
            <w:vMerge w:val="restart"/>
            <w:vAlign w:val="center"/>
          </w:tcPr>
          <w:p w:rsidR="00957752" w:rsidRPr="00ED0B67" w:rsidRDefault="00957752"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957752" w:rsidRPr="00ED0B67" w:rsidRDefault="00957752"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957752" w:rsidRPr="00ED0B67" w:rsidRDefault="00957752"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957752" w:rsidRPr="00ED0B67" w:rsidRDefault="00957752" w:rsidP="00767E35">
            <w:pPr>
              <w:jc w:val="center"/>
              <w:rPr>
                <w:rFonts w:ascii="仿宋" w:eastAsia="仿宋" w:hAnsi="仿宋"/>
                <w:b/>
                <w:bCs/>
                <w:sz w:val="24"/>
              </w:rPr>
            </w:pPr>
            <w:r w:rsidRPr="00ED0B67">
              <w:rPr>
                <w:rFonts w:ascii="仿宋" w:eastAsia="仿宋" w:hAnsi="仿宋" w:hint="eastAsia"/>
                <w:b/>
                <w:bCs/>
                <w:sz w:val="24"/>
              </w:rPr>
              <w:t>教学时数</w:t>
            </w:r>
          </w:p>
        </w:tc>
        <w:tc>
          <w:tcPr>
            <w:tcW w:w="1209" w:type="dxa"/>
            <w:vMerge w:val="restart"/>
            <w:vAlign w:val="center"/>
          </w:tcPr>
          <w:p w:rsidR="00957752" w:rsidRPr="00ED0B67" w:rsidRDefault="0095775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957752" w:rsidRPr="00ED0B67" w:rsidRDefault="00957752"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957752" w:rsidRPr="00ED0B67" w:rsidRDefault="00957752" w:rsidP="00767E35">
            <w:pPr>
              <w:jc w:val="center"/>
              <w:rPr>
                <w:rFonts w:ascii="仿宋" w:eastAsia="仿宋" w:hAnsi="仿宋"/>
                <w:b/>
                <w:bCs/>
                <w:sz w:val="24"/>
              </w:rPr>
            </w:pPr>
            <w:r w:rsidRPr="00ED0B67">
              <w:rPr>
                <w:rFonts w:ascii="仿宋" w:eastAsia="仿宋" w:hAnsi="仿宋" w:hint="eastAsia"/>
                <w:b/>
                <w:bCs/>
                <w:sz w:val="24"/>
              </w:rPr>
              <w:t>备注</w:t>
            </w:r>
          </w:p>
        </w:tc>
      </w:tr>
      <w:tr w:rsidR="00957752" w:rsidRPr="00ED0B67" w:rsidTr="00506634">
        <w:trPr>
          <w:cantSplit/>
          <w:trHeight w:val="397"/>
          <w:tblHeader/>
          <w:jc w:val="center"/>
        </w:trPr>
        <w:tc>
          <w:tcPr>
            <w:tcW w:w="1339" w:type="dxa"/>
            <w:vMerge/>
            <w:vAlign w:val="center"/>
          </w:tcPr>
          <w:p w:rsidR="00957752" w:rsidRPr="00ED0B67" w:rsidRDefault="00957752" w:rsidP="00767E35">
            <w:pPr>
              <w:jc w:val="center"/>
              <w:rPr>
                <w:rFonts w:ascii="仿宋" w:eastAsia="仿宋" w:hAnsi="仿宋"/>
                <w:b/>
                <w:bCs/>
                <w:sz w:val="24"/>
              </w:rPr>
            </w:pPr>
          </w:p>
        </w:tc>
        <w:tc>
          <w:tcPr>
            <w:tcW w:w="1491" w:type="dxa"/>
            <w:vMerge/>
            <w:vAlign w:val="center"/>
          </w:tcPr>
          <w:p w:rsidR="00957752" w:rsidRPr="00ED0B67" w:rsidRDefault="00957752" w:rsidP="00767E35">
            <w:pPr>
              <w:jc w:val="center"/>
              <w:rPr>
                <w:rFonts w:ascii="仿宋" w:eastAsia="仿宋" w:hAnsi="仿宋"/>
                <w:b/>
                <w:bCs/>
                <w:sz w:val="24"/>
              </w:rPr>
            </w:pPr>
          </w:p>
        </w:tc>
        <w:tc>
          <w:tcPr>
            <w:tcW w:w="777" w:type="dxa"/>
            <w:vMerge/>
            <w:vAlign w:val="center"/>
          </w:tcPr>
          <w:p w:rsidR="00957752" w:rsidRPr="00ED0B67" w:rsidRDefault="00957752" w:rsidP="00767E35">
            <w:pPr>
              <w:jc w:val="center"/>
              <w:rPr>
                <w:rFonts w:ascii="仿宋" w:eastAsia="仿宋" w:hAnsi="仿宋"/>
                <w:b/>
                <w:bCs/>
                <w:sz w:val="24"/>
              </w:rPr>
            </w:pPr>
          </w:p>
        </w:tc>
        <w:tc>
          <w:tcPr>
            <w:tcW w:w="689" w:type="dxa"/>
            <w:vAlign w:val="center"/>
          </w:tcPr>
          <w:p w:rsidR="00957752" w:rsidRPr="00ED0B67" w:rsidRDefault="0095775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957752" w:rsidRPr="00ED0B67" w:rsidRDefault="0095775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957752" w:rsidRPr="00ED0B67" w:rsidRDefault="0095775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957752" w:rsidRPr="00ED0B67" w:rsidRDefault="0095775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209" w:type="dxa"/>
            <w:vMerge/>
            <w:vAlign w:val="center"/>
          </w:tcPr>
          <w:p w:rsidR="00957752" w:rsidRPr="00ED0B67" w:rsidRDefault="00957752" w:rsidP="00767E35">
            <w:pPr>
              <w:jc w:val="center"/>
              <w:rPr>
                <w:rFonts w:ascii="仿宋" w:eastAsia="仿宋" w:hAnsi="仿宋"/>
                <w:b/>
                <w:bCs/>
                <w:sz w:val="24"/>
              </w:rPr>
            </w:pPr>
          </w:p>
        </w:tc>
        <w:tc>
          <w:tcPr>
            <w:tcW w:w="785" w:type="dxa"/>
            <w:vMerge/>
            <w:vAlign w:val="center"/>
          </w:tcPr>
          <w:p w:rsidR="00957752" w:rsidRPr="00ED0B67" w:rsidRDefault="00957752" w:rsidP="00767E35">
            <w:pPr>
              <w:jc w:val="center"/>
              <w:rPr>
                <w:rFonts w:ascii="仿宋" w:eastAsia="仿宋" w:hAnsi="仿宋"/>
                <w:b/>
                <w:bCs/>
                <w:sz w:val="24"/>
              </w:rPr>
            </w:pPr>
          </w:p>
        </w:tc>
        <w:tc>
          <w:tcPr>
            <w:tcW w:w="850" w:type="dxa"/>
            <w:vMerge/>
            <w:vAlign w:val="center"/>
          </w:tcPr>
          <w:p w:rsidR="00957752" w:rsidRPr="00ED0B67" w:rsidRDefault="00957752" w:rsidP="00767E35">
            <w:pPr>
              <w:jc w:val="center"/>
              <w:rPr>
                <w:rFonts w:ascii="仿宋" w:eastAsia="仿宋" w:hAnsi="仿宋"/>
                <w:b/>
                <w:bCs/>
                <w:sz w:val="24"/>
              </w:rPr>
            </w:pPr>
          </w:p>
        </w:tc>
      </w:tr>
      <w:tr w:rsidR="00957752" w:rsidRPr="00ED0B67" w:rsidTr="00506634">
        <w:trPr>
          <w:cantSplit/>
          <w:trHeight w:val="458"/>
          <w:tblHeader/>
          <w:jc w:val="center"/>
        </w:trPr>
        <w:tc>
          <w:tcPr>
            <w:tcW w:w="1339" w:type="dxa"/>
            <w:vAlign w:val="center"/>
          </w:tcPr>
          <w:p w:rsidR="00957752" w:rsidRPr="00957752" w:rsidRDefault="00957752" w:rsidP="00957752">
            <w:pPr>
              <w:widowControl/>
              <w:jc w:val="center"/>
              <w:rPr>
                <w:rFonts w:ascii="仿宋" w:eastAsia="仿宋" w:hAnsi="仿宋"/>
                <w:color w:val="000000"/>
                <w:sz w:val="24"/>
              </w:rPr>
            </w:pPr>
            <w:r w:rsidRPr="00957752">
              <w:rPr>
                <w:rFonts w:ascii="仿宋" w:eastAsia="仿宋" w:hAnsi="仿宋" w:hint="eastAsia"/>
                <w:color w:val="000000"/>
                <w:sz w:val="24"/>
              </w:rPr>
              <w:t>PUMF1001</w:t>
            </w:r>
          </w:p>
        </w:tc>
        <w:tc>
          <w:tcPr>
            <w:tcW w:w="1491"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政治学</w:t>
            </w:r>
            <w:r w:rsidRPr="00957752">
              <w:rPr>
                <w:rFonts w:ascii="仿宋" w:eastAsia="仿宋" w:hAnsi="仿宋" w:cs="Times New Roman"/>
                <w:color w:val="000000"/>
                <w:sz w:val="24"/>
                <w:szCs w:val="24"/>
              </w:rPr>
              <w:t>原理</w:t>
            </w:r>
          </w:p>
        </w:tc>
        <w:tc>
          <w:tcPr>
            <w:tcW w:w="777"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3</w:t>
            </w:r>
          </w:p>
        </w:tc>
        <w:tc>
          <w:tcPr>
            <w:tcW w:w="689"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p>
        </w:tc>
        <w:tc>
          <w:tcPr>
            <w:tcW w:w="690"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p>
        </w:tc>
        <w:tc>
          <w:tcPr>
            <w:tcW w:w="1209" w:type="dxa"/>
            <w:vAlign w:val="center"/>
          </w:tcPr>
          <w:p w:rsidR="00957752" w:rsidRPr="00957752" w:rsidRDefault="00506634" w:rsidP="00957752">
            <w:pPr>
              <w:pStyle w:val="a5"/>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3.0-0.0</w:t>
            </w:r>
          </w:p>
        </w:tc>
        <w:tc>
          <w:tcPr>
            <w:tcW w:w="785"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1</w:t>
            </w:r>
          </w:p>
        </w:tc>
        <w:tc>
          <w:tcPr>
            <w:tcW w:w="850" w:type="dxa"/>
            <w:vAlign w:val="center"/>
          </w:tcPr>
          <w:p w:rsidR="00957752" w:rsidRPr="00957752" w:rsidRDefault="00957752" w:rsidP="00957752">
            <w:pPr>
              <w:pStyle w:val="a5"/>
              <w:ind w:firstLineChars="0" w:firstLine="0"/>
              <w:jc w:val="center"/>
              <w:rPr>
                <w:rFonts w:ascii="仿宋" w:eastAsia="仿宋" w:hAnsi="仿宋" w:cs="Times New Roman"/>
                <w:color w:val="000000"/>
                <w:sz w:val="24"/>
                <w:szCs w:val="24"/>
              </w:rPr>
            </w:pPr>
          </w:p>
        </w:tc>
      </w:tr>
      <w:tr w:rsidR="00957752" w:rsidRPr="00ED0B67" w:rsidTr="00506634">
        <w:trPr>
          <w:cantSplit/>
          <w:trHeight w:val="421"/>
          <w:tblHeader/>
          <w:jc w:val="center"/>
        </w:trPr>
        <w:tc>
          <w:tcPr>
            <w:tcW w:w="1339" w:type="dxa"/>
            <w:vAlign w:val="center"/>
          </w:tcPr>
          <w:p w:rsidR="00957752" w:rsidRPr="00957752" w:rsidRDefault="00957752" w:rsidP="00957752">
            <w:pPr>
              <w:widowControl/>
              <w:jc w:val="center"/>
              <w:rPr>
                <w:rFonts w:ascii="仿宋" w:eastAsia="仿宋" w:hAnsi="仿宋"/>
                <w:color w:val="000000"/>
                <w:sz w:val="24"/>
              </w:rPr>
            </w:pPr>
            <w:r w:rsidRPr="00957752">
              <w:rPr>
                <w:rFonts w:ascii="仿宋" w:eastAsia="仿宋" w:hAnsi="仿宋" w:hint="eastAsia"/>
                <w:color w:val="000000"/>
                <w:sz w:val="24"/>
              </w:rPr>
              <w:t>PUMF1002</w:t>
            </w:r>
          </w:p>
        </w:tc>
        <w:tc>
          <w:tcPr>
            <w:tcW w:w="1491"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行政学原理</w:t>
            </w:r>
          </w:p>
        </w:tc>
        <w:tc>
          <w:tcPr>
            <w:tcW w:w="777"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3</w:t>
            </w:r>
          </w:p>
        </w:tc>
        <w:tc>
          <w:tcPr>
            <w:tcW w:w="689"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957752" w:rsidRPr="00957752" w:rsidRDefault="00506634" w:rsidP="00957752">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3.0-0.0</w:t>
            </w:r>
          </w:p>
        </w:tc>
        <w:tc>
          <w:tcPr>
            <w:tcW w:w="785"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1</w:t>
            </w:r>
          </w:p>
        </w:tc>
        <w:tc>
          <w:tcPr>
            <w:tcW w:w="850" w:type="dxa"/>
            <w:vAlign w:val="center"/>
          </w:tcPr>
          <w:p w:rsidR="00957752" w:rsidRPr="00957752" w:rsidRDefault="00957752" w:rsidP="00957752">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421"/>
          <w:tblHeader/>
          <w:jc w:val="center"/>
        </w:trPr>
        <w:tc>
          <w:tcPr>
            <w:tcW w:w="1339" w:type="dxa"/>
            <w:vAlign w:val="center"/>
          </w:tcPr>
          <w:p w:rsidR="00506634" w:rsidRPr="00957752" w:rsidRDefault="00506634" w:rsidP="00CC3AB9">
            <w:pPr>
              <w:widowControl/>
              <w:jc w:val="center"/>
              <w:rPr>
                <w:rFonts w:ascii="仿宋" w:eastAsia="仿宋" w:hAnsi="仿宋"/>
                <w:color w:val="000000"/>
                <w:sz w:val="24"/>
              </w:rPr>
            </w:pPr>
            <w:r w:rsidRPr="00957752">
              <w:rPr>
                <w:rFonts w:ascii="仿宋" w:eastAsia="仿宋" w:hAnsi="仿宋" w:hint="eastAsia"/>
                <w:color w:val="000000"/>
                <w:sz w:val="24"/>
              </w:rPr>
              <w:lastRenderedPageBreak/>
              <w:t>PUMF100</w:t>
            </w:r>
            <w:r>
              <w:rPr>
                <w:rFonts w:ascii="仿宋" w:eastAsia="仿宋" w:hAnsi="仿宋" w:hint="eastAsia"/>
                <w:color w:val="000000"/>
                <w:sz w:val="24"/>
              </w:rPr>
              <w:t>3</w:t>
            </w:r>
          </w:p>
        </w:tc>
        <w:tc>
          <w:tcPr>
            <w:tcW w:w="1491"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政府</w:t>
            </w:r>
            <w:r w:rsidRPr="00957752">
              <w:rPr>
                <w:rFonts w:ascii="仿宋" w:eastAsia="仿宋" w:hAnsi="仿宋" w:cs="Times New Roman"/>
                <w:color w:val="000000"/>
                <w:sz w:val="24"/>
                <w:szCs w:val="24"/>
              </w:rPr>
              <w:t>经济学</w:t>
            </w:r>
          </w:p>
        </w:tc>
        <w:tc>
          <w:tcPr>
            <w:tcW w:w="777"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3</w:t>
            </w:r>
          </w:p>
        </w:tc>
        <w:tc>
          <w:tcPr>
            <w:tcW w:w="689"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3.0-0.0</w:t>
            </w:r>
          </w:p>
        </w:tc>
        <w:tc>
          <w:tcPr>
            <w:tcW w:w="785" w:type="dxa"/>
            <w:vAlign w:val="center"/>
          </w:tcPr>
          <w:p w:rsidR="00506634" w:rsidRPr="00957752" w:rsidRDefault="00506634" w:rsidP="00CC3AB9">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1</w:t>
            </w:r>
          </w:p>
        </w:tc>
        <w:tc>
          <w:tcPr>
            <w:tcW w:w="850"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397"/>
          <w:tblHeader/>
          <w:jc w:val="center"/>
        </w:trPr>
        <w:tc>
          <w:tcPr>
            <w:tcW w:w="1339" w:type="dxa"/>
            <w:vAlign w:val="center"/>
          </w:tcPr>
          <w:p w:rsidR="00506634" w:rsidRPr="00957752" w:rsidRDefault="00506634" w:rsidP="00957752">
            <w:pPr>
              <w:widowControl/>
              <w:jc w:val="center"/>
              <w:rPr>
                <w:rFonts w:ascii="仿宋" w:eastAsia="仿宋" w:hAnsi="仿宋"/>
                <w:color w:val="000000"/>
                <w:sz w:val="24"/>
              </w:rPr>
            </w:pPr>
            <w:r w:rsidRPr="00957752">
              <w:rPr>
                <w:rFonts w:ascii="仿宋" w:eastAsia="仿宋" w:hAnsi="仿宋" w:hint="eastAsia"/>
                <w:color w:val="000000"/>
                <w:sz w:val="24"/>
              </w:rPr>
              <w:t>PUMF100</w:t>
            </w:r>
            <w:r>
              <w:rPr>
                <w:rFonts w:ascii="仿宋" w:eastAsia="仿宋" w:hAnsi="仿宋" w:hint="eastAsia"/>
                <w:color w:val="000000"/>
                <w:sz w:val="24"/>
              </w:rPr>
              <w:t>4</w:t>
            </w:r>
          </w:p>
        </w:tc>
        <w:tc>
          <w:tcPr>
            <w:tcW w:w="1491"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城市</w:t>
            </w:r>
            <w:r w:rsidRPr="00957752">
              <w:rPr>
                <w:rFonts w:ascii="仿宋" w:eastAsia="仿宋" w:hAnsi="仿宋" w:cs="Times New Roman"/>
                <w:color w:val="000000"/>
                <w:sz w:val="24"/>
                <w:szCs w:val="24"/>
              </w:rPr>
              <w:t>管理学</w:t>
            </w:r>
          </w:p>
        </w:tc>
        <w:tc>
          <w:tcPr>
            <w:tcW w:w="777"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3</w:t>
            </w:r>
          </w:p>
        </w:tc>
        <w:tc>
          <w:tcPr>
            <w:tcW w:w="68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3.0-0.0</w:t>
            </w:r>
          </w:p>
        </w:tc>
        <w:tc>
          <w:tcPr>
            <w:tcW w:w="785"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2</w:t>
            </w:r>
          </w:p>
        </w:tc>
        <w:tc>
          <w:tcPr>
            <w:tcW w:w="850"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397"/>
          <w:tblHeader/>
          <w:jc w:val="center"/>
        </w:trPr>
        <w:tc>
          <w:tcPr>
            <w:tcW w:w="1339" w:type="dxa"/>
            <w:vAlign w:val="center"/>
          </w:tcPr>
          <w:p w:rsidR="00506634" w:rsidRPr="00957752" w:rsidRDefault="00506634" w:rsidP="00957752">
            <w:pPr>
              <w:widowControl/>
              <w:jc w:val="center"/>
              <w:rPr>
                <w:rFonts w:ascii="仿宋" w:eastAsia="仿宋" w:hAnsi="仿宋"/>
                <w:color w:val="000000"/>
                <w:sz w:val="24"/>
              </w:rPr>
            </w:pPr>
            <w:r w:rsidRPr="00957752">
              <w:rPr>
                <w:rFonts w:ascii="仿宋" w:eastAsia="仿宋" w:hAnsi="仿宋" w:hint="eastAsia"/>
                <w:color w:val="000000"/>
                <w:sz w:val="24"/>
              </w:rPr>
              <w:t>PUMF1005</w:t>
            </w:r>
          </w:p>
        </w:tc>
        <w:tc>
          <w:tcPr>
            <w:tcW w:w="1491"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当代中国政府与政治</w:t>
            </w:r>
          </w:p>
        </w:tc>
        <w:tc>
          <w:tcPr>
            <w:tcW w:w="777"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3</w:t>
            </w:r>
          </w:p>
        </w:tc>
        <w:tc>
          <w:tcPr>
            <w:tcW w:w="68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54</w:t>
            </w:r>
          </w:p>
        </w:tc>
        <w:tc>
          <w:tcPr>
            <w:tcW w:w="68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c>
          <w:tcPr>
            <w:tcW w:w="1209"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3.0-0.0</w:t>
            </w:r>
          </w:p>
        </w:tc>
        <w:tc>
          <w:tcPr>
            <w:tcW w:w="785"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r w:rsidRPr="00957752">
              <w:rPr>
                <w:rFonts w:ascii="仿宋" w:eastAsia="仿宋" w:hAnsi="仿宋" w:cs="Times New Roman" w:hint="eastAsia"/>
                <w:color w:val="000000"/>
                <w:sz w:val="24"/>
                <w:szCs w:val="24"/>
              </w:rPr>
              <w:t>2</w:t>
            </w:r>
          </w:p>
        </w:tc>
        <w:tc>
          <w:tcPr>
            <w:tcW w:w="850" w:type="dxa"/>
            <w:vAlign w:val="center"/>
          </w:tcPr>
          <w:p w:rsidR="00506634" w:rsidRPr="00957752" w:rsidRDefault="00506634" w:rsidP="00957752">
            <w:pPr>
              <w:pStyle w:val="a5"/>
              <w:widowControl/>
              <w:ind w:firstLineChars="0" w:firstLine="0"/>
              <w:jc w:val="center"/>
              <w:rPr>
                <w:rFonts w:ascii="仿宋" w:eastAsia="仿宋" w:hAnsi="仿宋" w:cs="Times New Roman"/>
                <w:color w:val="000000"/>
                <w:sz w:val="24"/>
                <w:szCs w:val="24"/>
              </w:rPr>
            </w:pPr>
          </w:p>
        </w:tc>
      </w:tr>
    </w:tbl>
    <w:p w:rsidR="00A35297" w:rsidRDefault="00A35297" w:rsidP="00A35297">
      <w:pPr>
        <w:spacing w:line="480" w:lineRule="exact"/>
        <w:jc w:val="left"/>
        <w:rPr>
          <w:rFonts w:ascii="仿宋" w:eastAsia="仿宋" w:hAnsi="仿宋"/>
          <w:b/>
          <w:sz w:val="28"/>
          <w:szCs w:val="28"/>
        </w:rPr>
      </w:pPr>
      <w:r w:rsidRPr="00B03FCE">
        <w:rPr>
          <w:rFonts w:ascii="仿宋" w:eastAsia="仿宋" w:hAnsi="仿宋" w:hint="eastAsia"/>
          <w:b/>
          <w:bCs/>
          <w:sz w:val="28"/>
          <w:szCs w:val="28"/>
        </w:rPr>
        <w:t>2．</w:t>
      </w:r>
      <w:r w:rsidR="00D47E63" w:rsidRPr="00B03FCE">
        <w:rPr>
          <w:rFonts w:ascii="仿宋" w:eastAsia="仿宋" w:hAnsi="仿宋" w:hint="eastAsia"/>
          <w:b/>
          <w:sz w:val="28"/>
          <w:szCs w:val="28"/>
        </w:rPr>
        <w:t>专业</w:t>
      </w:r>
      <w:r w:rsidR="00C44A9E">
        <w:rPr>
          <w:rFonts w:ascii="仿宋" w:eastAsia="仿宋" w:hAnsi="仿宋" w:hint="eastAsia"/>
          <w:b/>
          <w:sz w:val="28"/>
          <w:szCs w:val="28"/>
        </w:rPr>
        <w:t>必修</w:t>
      </w:r>
      <w:r w:rsidRPr="00B03FCE">
        <w:rPr>
          <w:rFonts w:ascii="仿宋" w:eastAsia="仿宋" w:hAnsi="仿宋" w:hint="eastAsia"/>
          <w:b/>
          <w:sz w:val="28"/>
          <w:szCs w:val="28"/>
        </w:rPr>
        <w:t>课程（</w:t>
      </w:r>
      <w:r w:rsidR="001A2DA2">
        <w:rPr>
          <w:rFonts w:ascii="仿宋" w:eastAsia="仿宋" w:hAnsi="仿宋" w:hint="eastAsia"/>
          <w:b/>
          <w:sz w:val="28"/>
          <w:szCs w:val="28"/>
        </w:rPr>
        <w:t>35</w:t>
      </w:r>
      <w:r w:rsidRPr="00B03FCE">
        <w:rPr>
          <w:rFonts w:ascii="仿宋" w:eastAsia="仿宋" w:hAnsi="仿宋" w:hint="eastAsia"/>
          <w:b/>
          <w:sz w:val="28"/>
          <w:szCs w:val="28"/>
        </w:rPr>
        <w:t>学分）</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1140"/>
        <w:gridCol w:w="785"/>
        <w:gridCol w:w="850"/>
      </w:tblGrid>
      <w:tr w:rsidR="00F22CA8" w:rsidRPr="00ED0B67" w:rsidTr="00506634">
        <w:trPr>
          <w:cantSplit/>
          <w:trHeight w:val="397"/>
          <w:tblHeader/>
          <w:jc w:val="center"/>
        </w:trPr>
        <w:tc>
          <w:tcPr>
            <w:tcW w:w="1339" w:type="dxa"/>
            <w:vMerge w:val="restart"/>
            <w:vAlign w:val="center"/>
          </w:tcPr>
          <w:p w:rsidR="00F22CA8" w:rsidRPr="00ED0B67" w:rsidRDefault="00F22CA8"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F22CA8" w:rsidRPr="00ED0B67" w:rsidRDefault="00F22CA8"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F22CA8" w:rsidRPr="00ED0B67" w:rsidRDefault="00F22CA8"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F22CA8" w:rsidRPr="00ED0B67" w:rsidRDefault="00F22CA8" w:rsidP="00767E35">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rsidR="00F22CA8" w:rsidRPr="00ED0B67" w:rsidRDefault="00F22CA8"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F22CA8" w:rsidRPr="00ED0B67" w:rsidRDefault="00F22CA8"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F22CA8" w:rsidRPr="00ED0B67" w:rsidRDefault="00F22CA8" w:rsidP="00767E35">
            <w:pPr>
              <w:jc w:val="center"/>
              <w:rPr>
                <w:rFonts w:ascii="仿宋" w:eastAsia="仿宋" w:hAnsi="仿宋"/>
                <w:b/>
                <w:bCs/>
                <w:sz w:val="24"/>
              </w:rPr>
            </w:pPr>
            <w:r w:rsidRPr="00ED0B67">
              <w:rPr>
                <w:rFonts w:ascii="仿宋" w:eastAsia="仿宋" w:hAnsi="仿宋" w:hint="eastAsia"/>
                <w:b/>
                <w:bCs/>
                <w:sz w:val="24"/>
              </w:rPr>
              <w:t>备注</w:t>
            </w:r>
          </w:p>
        </w:tc>
      </w:tr>
      <w:tr w:rsidR="00F22CA8" w:rsidRPr="00ED0B67" w:rsidTr="00506634">
        <w:trPr>
          <w:cantSplit/>
          <w:trHeight w:val="397"/>
          <w:tblHeader/>
          <w:jc w:val="center"/>
        </w:trPr>
        <w:tc>
          <w:tcPr>
            <w:tcW w:w="1339" w:type="dxa"/>
            <w:vMerge/>
            <w:vAlign w:val="center"/>
          </w:tcPr>
          <w:p w:rsidR="00F22CA8" w:rsidRPr="00ED0B67" w:rsidRDefault="00F22CA8" w:rsidP="00767E35">
            <w:pPr>
              <w:jc w:val="center"/>
              <w:rPr>
                <w:rFonts w:ascii="仿宋" w:eastAsia="仿宋" w:hAnsi="仿宋"/>
                <w:b/>
                <w:bCs/>
                <w:sz w:val="24"/>
              </w:rPr>
            </w:pPr>
          </w:p>
        </w:tc>
        <w:tc>
          <w:tcPr>
            <w:tcW w:w="1491" w:type="dxa"/>
            <w:vMerge/>
            <w:vAlign w:val="center"/>
          </w:tcPr>
          <w:p w:rsidR="00F22CA8" w:rsidRPr="00ED0B67" w:rsidRDefault="00F22CA8" w:rsidP="00767E35">
            <w:pPr>
              <w:jc w:val="center"/>
              <w:rPr>
                <w:rFonts w:ascii="仿宋" w:eastAsia="仿宋" w:hAnsi="仿宋"/>
                <w:b/>
                <w:bCs/>
                <w:sz w:val="24"/>
              </w:rPr>
            </w:pPr>
          </w:p>
        </w:tc>
        <w:tc>
          <w:tcPr>
            <w:tcW w:w="777" w:type="dxa"/>
            <w:vMerge/>
            <w:vAlign w:val="center"/>
          </w:tcPr>
          <w:p w:rsidR="00F22CA8" w:rsidRPr="00ED0B67" w:rsidRDefault="00F22CA8" w:rsidP="00767E35">
            <w:pPr>
              <w:jc w:val="center"/>
              <w:rPr>
                <w:rFonts w:ascii="仿宋" w:eastAsia="仿宋" w:hAnsi="仿宋"/>
                <w:b/>
                <w:bCs/>
                <w:sz w:val="24"/>
              </w:rPr>
            </w:pPr>
          </w:p>
        </w:tc>
        <w:tc>
          <w:tcPr>
            <w:tcW w:w="689" w:type="dxa"/>
            <w:vAlign w:val="center"/>
          </w:tcPr>
          <w:p w:rsidR="00F22CA8" w:rsidRPr="00ED0B67" w:rsidRDefault="00F22CA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F22CA8" w:rsidRPr="00ED0B67" w:rsidRDefault="00F22CA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F22CA8" w:rsidRPr="00ED0B67" w:rsidRDefault="00F22CA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F22CA8" w:rsidRPr="00ED0B67" w:rsidRDefault="00F22CA8"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rsidR="00F22CA8" w:rsidRPr="00ED0B67" w:rsidRDefault="00F22CA8" w:rsidP="00767E35">
            <w:pPr>
              <w:jc w:val="center"/>
              <w:rPr>
                <w:rFonts w:ascii="仿宋" w:eastAsia="仿宋" w:hAnsi="仿宋"/>
                <w:b/>
                <w:bCs/>
                <w:sz w:val="24"/>
              </w:rPr>
            </w:pPr>
          </w:p>
        </w:tc>
        <w:tc>
          <w:tcPr>
            <w:tcW w:w="785" w:type="dxa"/>
            <w:vMerge/>
            <w:vAlign w:val="center"/>
          </w:tcPr>
          <w:p w:rsidR="00F22CA8" w:rsidRPr="00ED0B67" w:rsidRDefault="00F22CA8" w:rsidP="00767E35">
            <w:pPr>
              <w:jc w:val="center"/>
              <w:rPr>
                <w:rFonts w:ascii="仿宋" w:eastAsia="仿宋" w:hAnsi="仿宋"/>
                <w:b/>
                <w:bCs/>
                <w:sz w:val="24"/>
              </w:rPr>
            </w:pPr>
          </w:p>
        </w:tc>
        <w:tc>
          <w:tcPr>
            <w:tcW w:w="850" w:type="dxa"/>
            <w:vMerge/>
            <w:vAlign w:val="center"/>
          </w:tcPr>
          <w:p w:rsidR="00F22CA8" w:rsidRPr="00ED0B67" w:rsidRDefault="00F22CA8" w:rsidP="00767E35">
            <w:pPr>
              <w:jc w:val="center"/>
              <w:rPr>
                <w:rFonts w:ascii="仿宋" w:eastAsia="仿宋" w:hAnsi="仿宋"/>
                <w:b/>
                <w:bCs/>
                <w:sz w:val="24"/>
              </w:rPr>
            </w:pPr>
          </w:p>
        </w:tc>
      </w:tr>
      <w:tr w:rsidR="00506634" w:rsidRPr="00ED0B67" w:rsidTr="00506634">
        <w:trPr>
          <w:cantSplit/>
          <w:trHeight w:val="397"/>
          <w:tblHeader/>
          <w:jc w:val="center"/>
        </w:trPr>
        <w:tc>
          <w:tcPr>
            <w:tcW w:w="1339" w:type="dxa"/>
            <w:vAlign w:val="center"/>
          </w:tcPr>
          <w:p w:rsidR="00506634" w:rsidRPr="0061235E" w:rsidRDefault="00506634" w:rsidP="00301F01">
            <w:pPr>
              <w:widowControl/>
              <w:jc w:val="center"/>
              <w:rPr>
                <w:rFonts w:ascii="仿宋" w:eastAsia="仿宋" w:hAnsi="仿宋"/>
                <w:color w:val="000000"/>
                <w:sz w:val="24"/>
              </w:rPr>
            </w:pPr>
            <w:r w:rsidRPr="0061235E">
              <w:rPr>
                <w:rFonts w:ascii="仿宋" w:eastAsia="仿宋" w:hAnsi="仿宋" w:hint="eastAsia"/>
                <w:color w:val="000000"/>
                <w:sz w:val="24"/>
              </w:rPr>
              <w:t>PUMF200</w:t>
            </w:r>
            <w:r>
              <w:rPr>
                <w:rFonts w:ascii="仿宋" w:eastAsia="仿宋" w:hAnsi="仿宋" w:hint="eastAsia"/>
                <w:color w:val="000000"/>
                <w:sz w:val="24"/>
              </w:rPr>
              <w:t>1</w:t>
            </w:r>
          </w:p>
        </w:tc>
        <w:tc>
          <w:tcPr>
            <w:tcW w:w="1491"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管理</w:t>
            </w:r>
            <w:r w:rsidRPr="0061235E">
              <w:rPr>
                <w:rFonts w:ascii="仿宋" w:eastAsia="仿宋" w:hAnsi="仿宋" w:cs="Times New Roman"/>
                <w:color w:val="000000"/>
                <w:sz w:val="24"/>
                <w:szCs w:val="24"/>
              </w:rPr>
              <w:t>心理学</w:t>
            </w:r>
          </w:p>
        </w:tc>
        <w:tc>
          <w:tcPr>
            <w:tcW w:w="777"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color w:val="000000"/>
                <w:sz w:val="24"/>
                <w:szCs w:val="24"/>
              </w:rPr>
              <w:t>2</w:t>
            </w:r>
          </w:p>
        </w:tc>
        <w:tc>
          <w:tcPr>
            <w:tcW w:w="689"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1</w:t>
            </w:r>
          </w:p>
        </w:tc>
        <w:tc>
          <w:tcPr>
            <w:tcW w:w="850" w:type="dxa"/>
            <w:vAlign w:val="center"/>
          </w:tcPr>
          <w:p w:rsidR="00506634" w:rsidRPr="0061235E" w:rsidRDefault="00506634" w:rsidP="00301F01">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397"/>
          <w:tblHeader/>
          <w:jc w:val="center"/>
        </w:trPr>
        <w:tc>
          <w:tcPr>
            <w:tcW w:w="1339" w:type="dxa"/>
            <w:vAlign w:val="center"/>
          </w:tcPr>
          <w:p w:rsidR="00506634" w:rsidRPr="0061235E" w:rsidRDefault="00506634" w:rsidP="005F1E3C">
            <w:pPr>
              <w:widowControl/>
              <w:jc w:val="center"/>
              <w:rPr>
                <w:rFonts w:ascii="仿宋" w:eastAsia="仿宋" w:hAnsi="仿宋"/>
                <w:color w:val="000000"/>
                <w:sz w:val="24"/>
              </w:rPr>
            </w:pPr>
            <w:r w:rsidRPr="0061235E">
              <w:rPr>
                <w:rFonts w:ascii="仿宋" w:eastAsia="仿宋" w:hAnsi="仿宋" w:hint="eastAsia"/>
                <w:color w:val="000000"/>
                <w:sz w:val="24"/>
              </w:rPr>
              <w:t>PUMF200</w:t>
            </w:r>
            <w:r>
              <w:rPr>
                <w:rFonts w:ascii="仿宋" w:eastAsia="仿宋" w:hAnsi="仿宋" w:hint="eastAsia"/>
                <w:color w:val="000000"/>
                <w:sz w:val="24"/>
              </w:rPr>
              <w:t>2</w:t>
            </w:r>
          </w:p>
        </w:tc>
        <w:tc>
          <w:tcPr>
            <w:tcW w:w="1491" w:type="dxa"/>
            <w:vAlign w:val="center"/>
          </w:tcPr>
          <w:p w:rsidR="00506634" w:rsidRPr="0061235E" w:rsidRDefault="00506634" w:rsidP="005F1E3C">
            <w:pPr>
              <w:pStyle w:val="a5"/>
              <w:widowControl/>
              <w:ind w:leftChars="-100" w:left="-210" w:rightChars="-100" w:right="-210"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当代</w:t>
            </w:r>
            <w:r w:rsidRPr="0061235E">
              <w:rPr>
                <w:rFonts w:ascii="仿宋" w:eastAsia="仿宋" w:hAnsi="仿宋" w:cs="Times New Roman"/>
                <w:color w:val="000000"/>
                <w:sz w:val="24"/>
                <w:szCs w:val="24"/>
              </w:rPr>
              <w:t>国际关系</w:t>
            </w:r>
          </w:p>
        </w:tc>
        <w:tc>
          <w:tcPr>
            <w:tcW w:w="777"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color w:val="000000"/>
                <w:sz w:val="24"/>
                <w:szCs w:val="24"/>
              </w:rPr>
              <w:t>2</w:t>
            </w:r>
          </w:p>
        </w:tc>
        <w:tc>
          <w:tcPr>
            <w:tcW w:w="689"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850"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397"/>
          <w:tblHeader/>
          <w:jc w:val="center"/>
        </w:trPr>
        <w:tc>
          <w:tcPr>
            <w:tcW w:w="1339" w:type="dxa"/>
            <w:vAlign w:val="center"/>
          </w:tcPr>
          <w:p w:rsidR="00506634" w:rsidRPr="0061235E" w:rsidRDefault="00506634" w:rsidP="00DB1D59">
            <w:pPr>
              <w:widowControl/>
              <w:jc w:val="center"/>
              <w:rPr>
                <w:rFonts w:ascii="仿宋" w:eastAsia="仿宋" w:hAnsi="仿宋"/>
                <w:color w:val="000000"/>
                <w:sz w:val="24"/>
              </w:rPr>
            </w:pPr>
            <w:r w:rsidRPr="0061235E">
              <w:rPr>
                <w:rFonts w:ascii="仿宋" w:eastAsia="仿宋" w:hAnsi="仿宋" w:hint="eastAsia"/>
                <w:color w:val="000000"/>
                <w:sz w:val="24"/>
              </w:rPr>
              <w:t>PUMF200</w:t>
            </w:r>
            <w:r>
              <w:rPr>
                <w:rFonts w:ascii="仿宋" w:eastAsia="仿宋" w:hAnsi="仿宋" w:hint="eastAsia"/>
                <w:color w:val="000000"/>
                <w:sz w:val="24"/>
              </w:rPr>
              <w:t>3</w:t>
            </w:r>
          </w:p>
        </w:tc>
        <w:tc>
          <w:tcPr>
            <w:tcW w:w="1491"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现代</w:t>
            </w:r>
            <w:r w:rsidRPr="0061235E">
              <w:rPr>
                <w:rFonts w:ascii="仿宋" w:eastAsia="仿宋" w:hAnsi="仿宋" w:cs="Times New Roman"/>
                <w:color w:val="000000"/>
                <w:sz w:val="24"/>
                <w:szCs w:val="24"/>
              </w:rPr>
              <w:t>城市规划导论</w:t>
            </w:r>
          </w:p>
        </w:tc>
        <w:tc>
          <w:tcPr>
            <w:tcW w:w="777"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DB1D59">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850"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397"/>
          <w:tblHeader/>
          <w:jc w:val="center"/>
        </w:trPr>
        <w:tc>
          <w:tcPr>
            <w:tcW w:w="1339" w:type="dxa"/>
            <w:vAlign w:val="center"/>
          </w:tcPr>
          <w:p w:rsidR="00506634" w:rsidRPr="0061235E" w:rsidRDefault="00506634" w:rsidP="00E85BD0">
            <w:pPr>
              <w:widowControl/>
              <w:jc w:val="center"/>
              <w:rPr>
                <w:rFonts w:ascii="仿宋" w:eastAsia="仿宋" w:hAnsi="仿宋"/>
                <w:color w:val="000000"/>
                <w:sz w:val="24"/>
              </w:rPr>
            </w:pPr>
            <w:r w:rsidRPr="0061235E">
              <w:rPr>
                <w:rFonts w:ascii="仿宋" w:eastAsia="仿宋" w:hAnsi="仿宋" w:hint="eastAsia"/>
                <w:color w:val="000000"/>
                <w:sz w:val="24"/>
              </w:rPr>
              <w:t>PUMF20</w:t>
            </w:r>
            <w:r>
              <w:rPr>
                <w:rFonts w:ascii="仿宋" w:eastAsia="仿宋" w:hAnsi="仿宋" w:hint="eastAsia"/>
                <w:color w:val="000000"/>
                <w:sz w:val="24"/>
              </w:rPr>
              <w:t>04</w:t>
            </w:r>
          </w:p>
        </w:tc>
        <w:tc>
          <w:tcPr>
            <w:tcW w:w="1491" w:type="dxa"/>
            <w:vAlign w:val="center"/>
          </w:tcPr>
          <w:p w:rsidR="00506634" w:rsidRPr="0061235E" w:rsidRDefault="00506634" w:rsidP="00E85BD0">
            <w:pPr>
              <w:pStyle w:val="a5"/>
              <w:widowControl/>
              <w:ind w:leftChars="-100" w:left="-210" w:rightChars="-100" w:right="-210"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社会</w:t>
            </w:r>
            <w:r w:rsidRPr="0061235E">
              <w:rPr>
                <w:rFonts w:ascii="仿宋" w:eastAsia="仿宋" w:hAnsi="仿宋" w:cs="Times New Roman"/>
                <w:color w:val="000000"/>
                <w:sz w:val="24"/>
                <w:szCs w:val="24"/>
              </w:rPr>
              <w:t>保障概论</w:t>
            </w:r>
          </w:p>
        </w:tc>
        <w:tc>
          <w:tcPr>
            <w:tcW w:w="777"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E85BD0">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850" w:type="dxa"/>
            <w:vAlign w:val="center"/>
          </w:tcPr>
          <w:p w:rsidR="00506634" w:rsidRPr="0061235E" w:rsidRDefault="00506634" w:rsidP="005F1E3C">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691"/>
          <w:tblHeader/>
          <w:jc w:val="center"/>
        </w:trPr>
        <w:tc>
          <w:tcPr>
            <w:tcW w:w="1339" w:type="dxa"/>
            <w:vAlign w:val="center"/>
          </w:tcPr>
          <w:p w:rsidR="00506634" w:rsidRPr="0061235E" w:rsidRDefault="00506634" w:rsidP="0061235E">
            <w:pPr>
              <w:widowControl/>
              <w:jc w:val="center"/>
              <w:rPr>
                <w:rFonts w:ascii="仿宋" w:eastAsia="仿宋" w:hAnsi="仿宋"/>
                <w:color w:val="000000"/>
                <w:sz w:val="24"/>
              </w:rPr>
            </w:pPr>
            <w:r w:rsidRPr="0061235E">
              <w:rPr>
                <w:rFonts w:ascii="仿宋" w:eastAsia="仿宋" w:hAnsi="仿宋" w:hint="eastAsia"/>
                <w:color w:val="000000"/>
                <w:sz w:val="24"/>
              </w:rPr>
              <w:t>PUMF200</w:t>
            </w:r>
            <w:r>
              <w:rPr>
                <w:rFonts w:ascii="仿宋" w:eastAsia="仿宋" w:hAnsi="仿宋" w:hint="eastAsia"/>
                <w:color w:val="000000"/>
                <w:sz w:val="24"/>
              </w:rPr>
              <w:t>5</w:t>
            </w:r>
          </w:p>
        </w:tc>
        <w:tc>
          <w:tcPr>
            <w:tcW w:w="1491" w:type="dxa"/>
            <w:vAlign w:val="center"/>
          </w:tcPr>
          <w:p w:rsidR="00506634" w:rsidRPr="0061235E" w:rsidRDefault="00506634" w:rsidP="0061235E">
            <w:pPr>
              <w:jc w:val="center"/>
              <w:rPr>
                <w:rFonts w:ascii="仿宋" w:eastAsia="仿宋" w:hAnsi="仿宋"/>
                <w:color w:val="000000"/>
                <w:sz w:val="24"/>
              </w:rPr>
            </w:pPr>
            <w:r w:rsidRPr="0061235E">
              <w:rPr>
                <w:rFonts w:ascii="仿宋" w:eastAsia="仿宋" w:hAnsi="仿宋" w:hint="eastAsia"/>
                <w:color w:val="000000"/>
                <w:sz w:val="24"/>
              </w:rPr>
              <w:t>行政法</w:t>
            </w:r>
          </w:p>
        </w:tc>
        <w:tc>
          <w:tcPr>
            <w:tcW w:w="777" w:type="dxa"/>
            <w:vAlign w:val="center"/>
          </w:tcPr>
          <w:p w:rsidR="00506634" w:rsidRPr="0061235E" w:rsidRDefault="00506634" w:rsidP="0061235E">
            <w:pPr>
              <w:jc w:val="center"/>
              <w:rPr>
                <w:rFonts w:ascii="仿宋" w:eastAsia="仿宋" w:hAnsi="仿宋"/>
                <w:color w:val="000000"/>
                <w:sz w:val="24"/>
              </w:rPr>
            </w:pPr>
            <w:r w:rsidRPr="0061235E">
              <w:rPr>
                <w:rFonts w:ascii="仿宋" w:eastAsia="仿宋" w:hAnsi="仿宋"/>
                <w:color w:val="000000"/>
                <w:sz w:val="24"/>
              </w:rPr>
              <w:t>3</w:t>
            </w:r>
          </w:p>
        </w:tc>
        <w:tc>
          <w:tcPr>
            <w:tcW w:w="689" w:type="dxa"/>
            <w:vAlign w:val="center"/>
          </w:tcPr>
          <w:p w:rsidR="00506634" w:rsidRPr="0061235E" w:rsidRDefault="00506634" w:rsidP="0061235E">
            <w:pPr>
              <w:jc w:val="center"/>
              <w:rPr>
                <w:rFonts w:ascii="仿宋" w:eastAsia="仿宋" w:hAnsi="仿宋"/>
                <w:color w:val="000000"/>
                <w:sz w:val="24"/>
              </w:rPr>
            </w:pPr>
            <w:r w:rsidRPr="0061235E">
              <w:rPr>
                <w:rFonts w:ascii="仿宋" w:eastAsia="仿宋" w:hAnsi="仿宋" w:hint="eastAsia"/>
                <w:color w:val="000000"/>
                <w:sz w:val="24"/>
              </w:rPr>
              <w:t>54</w:t>
            </w:r>
          </w:p>
        </w:tc>
        <w:tc>
          <w:tcPr>
            <w:tcW w:w="689" w:type="dxa"/>
            <w:vAlign w:val="center"/>
          </w:tcPr>
          <w:p w:rsidR="00506634" w:rsidRPr="0061235E" w:rsidRDefault="00506634" w:rsidP="0061235E">
            <w:pPr>
              <w:jc w:val="center"/>
              <w:rPr>
                <w:rFonts w:ascii="仿宋" w:eastAsia="仿宋" w:hAnsi="仿宋"/>
                <w:color w:val="000000"/>
                <w:sz w:val="24"/>
              </w:rPr>
            </w:pPr>
            <w:r w:rsidRPr="0061235E">
              <w:rPr>
                <w:rFonts w:ascii="仿宋" w:eastAsia="仿宋" w:hAnsi="仿宋" w:hint="eastAsia"/>
                <w:color w:val="000000"/>
                <w:sz w:val="24"/>
              </w:rPr>
              <w:t>54</w:t>
            </w:r>
          </w:p>
        </w:tc>
        <w:tc>
          <w:tcPr>
            <w:tcW w:w="689" w:type="dxa"/>
            <w:vAlign w:val="center"/>
          </w:tcPr>
          <w:p w:rsidR="00506634" w:rsidRPr="0061235E" w:rsidRDefault="00506634" w:rsidP="0061235E">
            <w:pPr>
              <w:jc w:val="center"/>
              <w:rPr>
                <w:rFonts w:ascii="仿宋" w:eastAsia="仿宋" w:hAnsi="仿宋"/>
                <w:color w:val="000000"/>
                <w:sz w:val="24"/>
              </w:rPr>
            </w:pPr>
          </w:p>
        </w:tc>
        <w:tc>
          <w:tcPr>
            <w:tcW w:w="690" w:type="dxa"/>
            <w:vAlign w:val="center"/>
          </w:tcPr>
          <w:p w:rsidR="00506634" w:rsidRPr="0061235E" w:rsidRDefault="00506634" w:rsidP="0061235E">
            <w:pPr>
              <w:jc w:val="center"/>
              <w:rPr>
                <w:rFonts w:ascii="仿宋" w:eastAsia="仿宋" w:hAnsi="仿宋"/>
                <w:color w:val="000000"/>
                <w:sz w:val="24"/>
              </w:rPr>
            </w:pPr>
          </w:p>
        </w:tc>
        <w:tc>
          <w:tcPr>
            <w:tcW w:w="1140" w:type="dxa"/>
            <w:vAlign w:val="center"/>
          </w:tcPr>
          <w:p w:rsidR="00506634" w:rsidRPr="0061235E" w:rsidRDefault="00506634" w:rsidP="0061235E">
            <w:pPr>
              <w:jc w:val="center"/>
              <w:rPr>
                <w:rFonts w:ascii="仿宋" w:eastAsia="仿宋" w:hAnsi="仿宋"/>
                <w:color w:val="000000"/>
                <w:sz w:val="24"/>
              </w:rPr>
            </w:pPr>
            <w:r>
              <w:rPr>
                <w:rFonts w:ascii="仿宋" w:eastAsia="仿宋" w:hAnsi="仿宋" w:hint="eastAsia"/>
                <w:color w:val="000000"/>
                <w:sz w:val="24"/>
              </w:rPr>
              <w:t>3.0-0.0</w:t>
            </w:r>
          </w:p>
        </w:tc>
        <w:tc>
          <w:tcPr>
            <w:tcW w:w="785" w:type="dxa"/>
            <w:vAlign w:val="center"/>
          </w:tcPr>
          <w:p w:rsidR="00506634" w:rsidRPr="0061235E" w:rsidRDefault="00506634" w:rsidP="0061235E">
            <w:pPr>
              <w:jc w:val="center"/>
              <w:rPr>
                <w:rFonts w:ascii="仿宋" w:eastAsia="仿宋" w:hAnsi="仿宋"/>
                <w:color w:val="000000"/>
                <w:sz w:val="24"/>
              </w:rPr>
            </w:pPr>
            <w:r w:rsidRPr="0061235E">
              <w:rPr>
                <w:rFonts w:ascii="仿宋" w:eastAsia="仿宋" w:hAnsi="仿宋" w:hint="eastAsia"/>
                <w:color w:val="000000"/>
                <w:sz w:val="24"/>
              </w:rPr>
              <w:t>3</w:t>
            </w:r>
          </w:p>
        </w:tc>
        <w:tc>
          <w:tcPr>
            <w:tcW w:w="850" w:type="dxa"/>
            <w:vAlign w:val="center"/>
          </w:tcPr>
          <w:p w:rsidR="00506634" w:rsidRPr="0061235E" w:rsidRDefault="00506634" w:rsidP="0061235E">
            <w:pPr>
              <w:jc w:val="center"/>
              <w:rPr>
                <w:rFonts w:ascii="仿宋" w:eastAsia="仿宋" w:hAnsi="仿宋"/>
                <w:color w:val="000000"/>
                <w:sz w:val="24"/>
              </w:rPr>
            </w:pPr>
          </w:p>
        </w:tc>
      </w:tr>
      <w:tr w:rsidR="00506634" w:rsidRPr="00ED0B67" w:rsidTr="00506634">
        <w:trPr>
          <w:cantSplit/>
          <w:trHeight w:val="454"/>
          <w:tblHeader/>
          <w:jc w:val="center"/>
        </w:trPr>
        <w:tc>
          <w:tcPr>
            <w:tcW w:w="1339" w:type="dxa"/>
            <w:vAlign w:val="center"/>
          </w:tcPr>
          <w:p w:rsidR="00506634" w:rsidRPr="0061235E" w:rsidRDefault="00506634" w:rsidP="00A543B3">
            <w:pPr>
              <w:widowControl/>
              <w:jc w:val="center"/>
              <w:rPr>
                <w:rFonts w:ascii="仿宋" w:eastAsia="仿宋" w:hAnsi="仿宋"/>
                <w:color w:val="000000"/>
                <w:sz w:val="24"/>
              </w:rPr>
            </w:pPr>
            <w:r w:rsidRPr="0061235E">
              <w:rPr>
                <w:rFonts w:ascii="仿宋" w:eastAsia="仿宋" w:hAnsi="仿宋" w:hint="eastAsia"/>
                <w:color w:val="000000"/>
                <w:sz w:val="24"/>
              </w:rPr>
              <w:t>PUMF20</w:t>
            </w:r>
            <w:r>
              <w:rPr>
                <w:rFonts w:ascii="仿宋" w:eastAsia="仿宋" w:hAnsi="仿宋" w:hint="eastAsia"/>
                <w:color w:val="000000"/>
                <w:sz w:val="24"/>
              </w:rPr>
              <w:t>06</w:t>
            </w:r>
          </w:p>
        </w:tc>
        <w:tc>
          <w:tcPr>
            <w:tcW w:w="1491" w:type="dxa"/>
            <w:vAlign w:val="center"/>
          </w:tcPr>
          <w:p w:rsidR="00506634" w:rsidRPr="0061235E" w:rsidRDefault="00506634" w:rsidP="00A543B3">
            <w:pPr>
              <w:pStyle w:val="a5"/>
              <w:widowControl/>
              <w:ind w:leftChars="-100" w:left="-210" w:rightChars="-100" w:right="-210"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社会</w:t>
            </w:r>
            <w:r w:rsidRPr="0061235E">
              <w:rPr>
                <w:rFonts w:ascii="仿宋" w:eastAsia="仿宋" w:hAnsi="仿宋" w:cs="Times New Roman"/>
                <w:color w:val="000000"/>
                <w:sz w:val="24"/>
                <w:szCs w:val="24"/>
              </w:rPr>
              <w:t>调查方法</w:t>
            </w:r>
          </w:p>
        </w:tc>
        <w:tc>
          <w:tcPr>
            <w:tcW w:w="777"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w:t>
            </w:r>
          </w:p>
        </w:tc>
        <w:tc>
          <w:tcPr>
            <w:tcW w:w="850" w:type="dxa"/>
            <w:vAlign w:val="center"/>
          </w:tcPr>
          <w:p w:rsidR="00506634" w:rsidRPr="0061235E" w:rsidRDefault="00506634" w:rsidP="00A543B3">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592"/>
          <w:tblHeader/>
          <w:jc w:val="center"/>
        </w:trPr>
        <w:tc>
          <w:tcPr>
            <w:tcW w:w="1339" w:type="dxa"/>
            <w:vAlign w:val="center"/>
          </w:tcPr>
          <w:p w:rsidR="00506634" w:rsidRPr="0061235E" w:rsidRDefault="00506634" w:rsidP="0061235E">
            <w:pPr>
              <w:widowControl/>
              <w:jc w:val="center"/>
              <w:rPr>
                <w:rFonts w:ascii="仿宋" w:eastAsia="仿宋" w:hAnsi="仿宋"/>
                <w:color w:val="000000"/>
                <w:sz w:val="24"/>
              </w:rPr>
            </w:pPr>
            <w:r w:rsidRPr="0061235E">
              <w:rPr>
                <w:rFonts w:ascii="仿宋" w:eastAsia="仿宋" w:hAnsi="仿宋" w:hint="eastAsia"/>
                <w:color w:val="000000"/>
                <w:sz w:val="24"/>
              </w:rPr>
              <w:t>PUMF200</w:t>
            </w:r>
            <w:r>
              <w:rPr>
                <w:rFonts w:ascii="仿宋" w:eastAsia="仿宋" w:hAnsi="仿宋" w:hint="eastAsia"/>
                <w:color w:val="000000"/>
                <w:sz w:val="24"/>
              </w:rPr>
              <w:t>7</w:t>
            </w:r>
          </w:p>
        </w:tc>
        <w:tc>
          <w:tcPr>
            <w:tcW w:w="1491" w:type="dxa"/>
            <w:vAlign w:val="center"/>
          </w:tcPr>
          <w:p w:rsidR="00506634" w:rsidRPr="0061235E" w:rsidRDefault="00506634" w:rsidP="0061235E">
            <w:pPr>
              <w:pStyle w:val="a5"/>
              <w:widowControl/>
              <w:ind w:leftChars="-100" w:left="-210" w:rightChars="-100" w:right="-210"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公共政策分析</w:t>
            </w:r>
          </w:p>
        </w:tc>
        <w:tc>
          <w:tcPr>
            <w:tcW w:w="777"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w:t>
            </w:r>
          </w:p>
        </w:tc>
        <w:tc>
          <w:tcPr>
            <w:tcW w:w="85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684"/>
          <w:tblHeader/>
          <w:jc w:val="center"/>
        </w:trPr>
        <w:tc>
          <w:tcPr>
            <w:tcW w:w="1339" w:type="dxa"/>
            <w:vAlign w:val="center"/>
          </w:tcPr>
          <w:p w:rsidR="00506634" w:rsidRPr="0061235E" w:rsidRDefault="00506634" w:rsidP="00120DD2">
            <w:pPr>
              <w:widowControl/>
              <w:jc w:val="center"/>
              <w:rPr>
                <w:rFonts w:ascii="仿宋" w:eastAsia="仿宋" w:hAnsi="仿宋"/>
                <w:color w:val="000000"/>
                <w:sz w:val="24"/>
              </w:rPr>
            </w:pPr>
            <w:r w:rsidRPr="0061235E">
              <w:rPr>
                <w:rFonts w:ascii="仿宋" w:eastAsia="仿宋" w:hAnsi="仿宋" w:hint="eastAsia"/>
                <w:color w:val="000000"/>
                <w:sz w:val="24"/>
              </w:rPr>
              <w:t>PUMF200</w:t>
            </w:r>
            <w:r>
              <w:rPr>
                <w:rFonts w:ascii="仿宋" w:eastAsia="仿宋" w:hAnsi="仿宋" w:hint="eastAsia"/>
                <w:color w:val="000000"/>
                <w:sz w:val="24"/>
              </w:rPr>
              <w:t>8</w:t>
            </w:r>
          </w:p>
        </w:tc>
        <w:tc>
          <w:tcPr>
            <w:tcW w:w="1491"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人力</w:t>
            </w:r>
            <w:r w:rsidRPr="0061235E">
              <w:rPr>
                <w:rFonts w:ascii="仿宋" w:eastAsia="仿宋" w:hAnsi="仿宋" w:cs="Times New Roman"/>
                <w:color w:val="000000"/>
                <w:sz w:val="24"/>
                <w:szCs w:val="24"/>
              </w:rPr>
              <w:t>资源开发与管理</w:t>
            </w:r>
          </w:p>
        </w:tc>
        <w:tc>
          <w:tcPr>
            <w:tcW w:w="777"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w:t>
            </w:r>
          </w:p>
        </w:tc>
        <w:tc>
          <w:tcPr>
            <w:tcW w:w="850"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648"/>
          <w:tblHeader/>
          <w:jc w:val="center"/>
        </w:trPr>
        <w:tc>
          <w:tcPr>
            <w:tcW w:w="1339" w:type="dxa"/>
            <w:vAlign w:val="center"/>
          </w:tcPr>
          <w:p w:rsidR="00506634" w:rsidRPr="0061235E" w:rsidRDefault="00506634" w:rsidP="00120DD2">
            <w:pPr>
              <w:widowControl/>
              <w:jc w:val="center"/>
              <w:rPr>
                <w:rFonts w:ascii="仿宋" w:eastAsia="仿宋" w:hAnsi="仿宋"/>
                <w:color w:val="000000"/>
                <w:sz w:val="24"/>
              </w:rPr>
            </w:pPr>
            <w:r w:rsidRPr="0061235E">
              <w:rPr>
                <w:rFonts w:ascii="仿宋" w:eastAsia="仿宋" w:hAnsi="仿宋" w:hint="eastAsia"/>
                <w:color w:val="000000"/>
                <w:sz w:val="24"/>
              </w:rPr>
              <w:t>PUMF20</w:t>
            </w:r>
            <w:r>
              <w:rPr>
                <w:rFonts w:ascii="仿宋" w:eastAsia="仿宋" w:hAnsi="仿宋" w:hint="eastAsia"/>
                <w:color w:val="000000"/>
                <w:sz w:val="24"/>
              </w:rPr>
              <w:t>09</w:t>
            </w:r>
          </w:p>
        </w:tc>
        <w:tc>
          <w:tcPr>
            <w:tcW w:w="1491"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国家</w:t>
            </w:r>
            <w:r w:rsidRPr="0061235E">
              <w:rPr>
                <w:rFonts w:ascii="仿宋" w:eastAsia="仿宋" w:hAnsi="仿宋" w:cs="Times New Roman"/>
                <w:color w:val="000000"/>
                <w:sz w:val="24"/>
                <w:szCs w:val="24"/>
              </w:rPr>
              <w:t>公务员制度</w:t>
            </w:r>
          </w:p>
        </w:tc>
        <w:tc>
          <w:tcPr>
            <w:tcW w:w="777"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w:t>
            </w:r>
          </w:p>
        </w:tc>
        <w:tc>
          <w:tcPr>
            <w:tcW w:w="850" w:type="dxa"/>
            <w:vAlign w:val="center"/>
          </w:tcPr>
          <w:p w:rsidR="00506634" w:rsidRPr="0061235E" w:rsidRDefault="00506634" w:rsidP="00120DD2">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613"/>
          <w:tblHeader/>
          <w:jc w:val="center"/>
        </w:trPr>
        <w:tc>
          <w:tcPr>
            <w:tcW w:w="1339" w:type="dxa"/>
            <w:vAlign w:val="center"/>
          </w:tcPr>
          <w:p w:rsidR="00506634" w:rsidRPr="0061235E" w:rsidRDefault="00506634" w:rsidP="0061235E">
            <w:pPr>
              <w:widowControl/>
              <w:jc w:val="center"/>
              <w:rPr>
                <w:rFonts w:ascii="仿宋" w:eastAsia="仿宋" w:hAnsi="仿宋"/>
                <w:color w:val="000000"/>
                <w:sz w:val="24"/>
              </w:rPr>
            </w:pPr>
            <w:r w:rsidRPr="0061235E">
              <w:rPr>
                <w:rFonts w:ascii="仿宋" w:eastAsia="仿宋" w:hAnsi="仿宋" w:hint="eastAsia"/>
                <w:color w:val="000000"/>
                <w:sz w:val="24"/>
              </w:rPr>
              <w:t>PUMF20</w:t>
            </w:r>
            <w:r>
              <w:rPr>
                <w:rFonts w:ascii="仿宋" w:eastAsia="仿宋" w:hAnsi="仿宋" w:hint="eastAsia"/>
                <w:color w:val="000000"/>
                <w:sz w:val="24"/>
              </w:rPr>
              <w:t>10</w:t>
            </w:r>
          </w:p>
        </w:tc>
        <w:tc>
          <w:tcPr>
            <w:tcW w:w="1491"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公文</w:t>
            </w:r>
            <w:r w:rsidRPr="0061235E">
              <w:rPr>
                <w:rFonts w:ascii="仿宋" w:eastAsia="仿宋" w:hAnsi="仿宋" w:cs="Times New Roman"/>
                <w:color w:val="000000"/>
                <w:sz w:val="24"/>
                <w:szCs w:val="24"/>
              </w:rPr>
              <w:t>写作</w:t>
            </w:r>
          </w:p>
        </w:tc>
        <w:tc>
          <w:tcPr>
            <w:tcW w:w="777"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4</w:t>
            </w:r>
          </w:p>
        </w:tc>
        <w:tc>
          <w:tcPr>
            <w:tcW w:w="85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454"/>
          <w:tblHeader/>
          <w:jc w:val="center"/>
        </w:trPr>
        <w:tc>
          <w:tcPr>
            <w:tcW w:w="1339" w:type="dxa"/>
            <w:vAlign w:val="center"/>
          </w:tcPr>
          <w:p w:rsidR="00506634" w:rsidRPr="0061235E" w:rsidRDefault="00506634" w:rsidP="0061235E">
            <w:pPr>
              <w:widowControl/>
              <w:jc w:val="center"/>
              <w:rPr>
                <w:rFonts w:ascii="仿宋" w:eastAsia="仿宋" w:hAnsi="仿宋"/>
                <w:color w:val="000000"/>
                <w:sz w:val="24"/>
              </w:rPr>
            </w:pPr>
            <w:r w:rsidRPr="0061235E">
              <w:rPr>
                <w:rFonts w:ascii="仿宋" w:eastAsia="仿宋" w:hAnsi="仿宋" w:hint="eastAsia"/>
                <w:color w:val="000000"/>
                <w:sz w:val="24"/>
              </w:rPr>
              <w:t>PUMF20</w:t>
            </w:r>
            <w:r>
              <w:rPr>
                <w:rFonts w:ascii="仿宋" w:eastAsia="仿宋" w:hAnsi="仿宋" w:hint="eastAsia"/>
                <w:color w:val="000000"/>
                <w:sz w:val="24"/>
              </w:rPr>
              <w:t>11</w:t>
            </w:r>
          </w:p>
        </w:tc>
        <w:tc>
          <w:tcPr>
            <w:tcW w:w="1491"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公民</w:t>
            </w:r>
            <w:r w:rsidRPr="0061235E">
              <w:rPr>
                <w:rFonts w:ascii="仿宋" w:eastAsia="仿宋" w:hAnsi="仿宋" w:cs="Times New Roman"/>
                <w:color w:val="000000"/>
                <w:sz w:val="24"/>
                <w:szCs w:val="24"/>
              </w:rPr>
              <w:t>社会与治理</w:t>
            </w:r>
          </w:p>
        </w:tc>
        <w:tc>
          <w:tcPr>
            <w:tcW w:w="777"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4</w:t>
            </w:r>
          </w:p>
        </w:tc>
        <w:tc>
          <w:tcPr>
            <w:tcW w:w="85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454"/>
          <w:tblHeader/>
          <w:jc w:val="center"/>
        </w:trPr>
        <w:tc>
          <w:tcPr>
            <w:tcW w:w="1339" w:type="dxa"/>
            <w:vAlign w:val="center"/>
          </w:tcPr>
          <w:p w:rsidR="00506634" w:rsidRPr="0061235E" w:rsidRDefault="00506634" w:rsidP="008B2817">
            <w:pPr>
              <w:widowControl/>
              <w:jc w:val="center"/>
              <w:rPr>
                <w:rFonts w:ascii="仿宋" w:eastAsia="仿宋" w:hAnsi="仿宋"/>
                <w:color w:val="000000"/>
                <w:sz w:val="24"/>
              </w:rPr>
            </w:pPr>
            <w:r w:rsidRPr="0061235E">
              <w:rPr>
                <w:rFonts w:ascii="仿宋" w:eastAsia="仿宋" w:hAnsi="仿宋" w:hint="eastAsia"/>
                <w:color w:val="000000"/>
                <w:sz w:val="24"/>
              </w:rPr>
              <w:t>PUMF20</w:t>
            </w:r>
            <w:r>
              <w:rPr>
                <w:rFonts w:ascii="仿宋" w:eastAsia="仿宋" w:hAnsi="仿宋" w:hint="eastAsia"/>
                <w:color w:val="000000"/>
                <w:sz w:val="24"/>
              </w:rPr>
              <w:t>1</w:t>
            </w:r>
            <w:r w:rsidRPr="0061235E">
              <w:rPr>
                <w:rFonts w:ascii="仿宋" w:eastAsia="仿宋" w:hAnsi="仿宋" w:hint="eastAsia"/>
                <w:color w:val="000000"/>
                <w:sz w:val="24"/>
              </w:rPr>
              <w:t>2</w:t>
            </w:r>
          </w:p>
        </w:tc>
        <w:tc>
          <w:tcPr>
            <w:tcW w:w="1491"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地方</w:t>
            </w:r>
            <w:r w:rsidRPr="0061235E">
              <w:rPr>
                <w:rFonts w:ascii="仿宋" w:eastAsia="仿宋" w:hAnsi="仿宋" w:cs="Times New Roman"/>
                <w:color w:val="000000"/>
                <w:sz w:val="24"/>
                <w:szCs w:val="24"/>
              </w:rPr>
              <w:t>政府</w:t>
            </w:r>
            <w:r w:rsidRPr="0061235E">
              <w:rPr>
                <w:rFonts w:ascii="仿宋" w:eastAsia="仿宋" w:hAnsi="仿宋" w:cs="Times New Roman" w:hint="eastAsia"/>
                <w:color w:val="000000"/>
                <w:sz w:val="24"/>
                <w:szCs w:val="24"/>
              </w:rPr>
              <w:t>与</w:t>
            </w:r>
            <w:r w:rsidRPr="0061235E">
              <w:rPr>
                <w:rFonts w:ascii="仿宋" w:eastAsia="仿宋" w:hAnsi="仿宋" w:cs="Times New Roman"/>
                <w:color w:val="000000"/>
                <w:sz w:val="24"/>
                <w:szCs w:val="24"/>
              </w:rPr>
              <w:t>政治</w:t>
            </w:r>
          </w:p>
        </w:tc>
        <w:tc>
          <w:tcPr>
            <w:tcW w:w="777"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color w:val="000000"/>
                <w:sz w:val="24"/>
                <w:szCs w:val="24"/>
              </w:rPr>
              <w:t>2</w:t>
            </w:r>
          </w:p>
        </w:tc>
        <w:tc>
          <w:tcPr>
            <w:tcW w:w="689"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8B2817">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4</w:t>
            </w:r>
          </w:p>
        </w:tc>
        <w:tc>
          <w:tcPr>
            <w:tcW w:w="85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454"/>
          <w:tblHeader/>
          <w:jc w:val="center"/>
        </w:trPr>
        <w:tc>
          <w:tcPr>
            <w:tcW w:w="1339" w:type="dxa"/>
            <w:vAlign w:val="center"/>
          </w:tcPr>
          <w:p w:rsidR="00506634" w:rsidRPr="0061235E" w:rsidRDefault="00506634" w:rsidP="0061235E">
            <w:pPr>
              <w:widowControl/>
              <w:jc w:val="center"/>
              <w:rPr>
                <w:rFonts w:ascii="仿宋" w:eastAsia="仿宋" w:hAnsi="仿宋"/>
                <w:color w:val="000000"/>
                <w:sz w:val="24"/>
              </w:rPr>
            </w:pPr>
            <w:r w:rsidRPr="0061235E">
              <w:rPr>
                <w:rFonts w:ascii="仿宋" w:eastAsia="仿宋" w:hAnsi="仿宋" w:hint="eastAsia"/>
                <w:color w:val="000000"/>
                <w:sz w:val="24"/>
              </w:rPr>
              <w:t>PUMF201</w:t>
            </w:r>
            <w:r>
              <w:rPr>
                <w:rFonts w:ascii="仿宋" w:eastAsia="仿宋" w:hAnsi="仿宋" w:hint="eastAsia"/>
                <w:color w:val="000000"/>
                <w:sz w:val="24"/>
              </w:rPr>
              <w:t>3</w:t>
            </w:r>
          </w:p>
        </w:tc>
        <w:tc>
          <w:tcPr>
            <w:tcW w:w="1491"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办公室管理</w:t>
            </w:r>
            <w:r w:rsidRPr="0061235E">
              <w:rPr>
                <w:rFonts w:ascii="仿宋" w:eastAsia="仿宋" w:hAnsi="仿宋" w:cs="Times New Roman"/>
                <w:color w:val="000000"/>
                <w:sz w:val="24"/>
                <w:szCs w:val="24"/>
              </w:rPr>
              <w:t>与自动化</w:t>
            </w:r>
          </w:p>
        </w:tc>
        <w:tc>
          <w:tcPr>
            <w:tcW w:w="777"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36</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2</w:t>
            </w:r>
            <w:r>
              <w:rPr>
                <w:rFonts w:ascii="仿宋" w:eastAsia="仿宋" w:hAnsi="仿宋" w:cs="Times New Roman" w:hint="eastAsia"/>
                <w:color w:val="000000"/>
                <w:sz w:val="24"/>
                <w:szCs w:val="24"/>
              </w:rPr>
              <w:t>.0-0.0</w:t>
            </w:r>
          </w:p>
        </w:tc>
        <w:tc>
          <w:tcPr>
            <w:tcW w:w="785"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4</w:t>
            </w:r>
          </w:p>
        </w:tc>
        <w:tc>
          <w:tcPr>
            <w:tcW w:w="85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r>
      <w:tr w:rsidR="00506634" w:rsidRPr="00ED0B67" w:rsidTr="00506634">
        <w:trPr>
          <w:cantSplit/>
          <w:trHeight w:val="454"/>
          <w:tblHeader/>
          <w:jc w:val="center"/>
        </w:trPr>
        <w:tc>
          <w:tcPr>
            <w:tcW w:w="1339" w:type="dxa"/>
            <w:vAlign w:val="center"/>
          </w:tcPr>
          <w:p w:rsidR="00506634" w:rsidRPr="0061235E" w:rsidRDefault="00506634" w:rsidP="0061235E">
            <w:pPr>
              <w:widowControl/>
              <w:jc w:val="center"/>
              <w:rPr>
                <w:rFonts w:ascii="仿宋" w:eastAsia="仿宋" w:hAnsi="仿宋"/>
                <w:color w:val="000000"/>
                <w:sz w:val="24"/>
              </w:rPr>
            </w:pPr>
            <w:r w:rsidRPr="0061235E">
              <w:rPr>
                <w:rFonts w:ascii="仿宋" w:eastAsia="仿宋" w:hAnsi="仿宋" w:hint="eastAsia"/>
                <w:color w:val="000000"/>
                <w:sz w:val="24"/>
              </w:rPr>
              <w:t>PUMF2014</w:t>
            </w:r>
          </w:p>
        </w:tc>
        <w:tc>
          <w:tcPr>
            <w:tcW w:w="1491"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毕业</w:t>
            </w:r>
            <w:r>
              <w:rPr>
                <w:rFonts w:ascii="仿宋" w:eastAsia="仿宋" w:hAnsi="仿宋" w:cs="Times New Roman" w:hint="eastAsia"/>
                <w:color w:val="000000"/>
                <w:sz w:val="24"/>
                <w:szCs w:val="24"/>
              </w:rPr>
              <w:t>设计(</w:t>
            </w:r>
            <w:r w:rsidRPr="0061235E">
              <w:rPr>
                <w:rFonts w:ascii="仿宋" w:eastAsia="仿宋" w:hAnsi="仿宋" w:cs="Times New Roman"/>
                <w:color w:val="000000"/>
                <w:sz w:val="24"/>
                <w:szCs w:val="24"/>
              </w:rPr>
              <w:t>论文</w:t>
            </w:r>
            <w:r>
              <w:rPr>
                <w:rFonts w:ascii="仿宋" w:eastAsia="仿宋" w:hAnsi="仿宋" w:cs="Times New Roman" w:hint="eastAsia"/>
                <w:color w:val="000000"/>
                <w:sz w:val="24"/>
                <w:szCs w:val="24"/>
              </w:rPr>
              <w:t>)</w:t>
            </w:r>
          </w:p>
        </w:tc>
        <w:tc>
          <w:tcPr>
            <w:tcW w:w="777"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8</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8周</w:t>
            </w: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689"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69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c>
          <w:tcPr>
            <w:tcW w:w="114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+8</w:t>
            </w:r>
          </w:p>
        </w:tc>
        <w:tc>
          <w:tcPr>
            <w:tcW w:w="785"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r w:rsidRPr="0061235E">
              <w:rPr>
                <w:rFonts w:ascii="仿宋" w:eastAsia="仿宋" w:hAnsi="仿宋" w:cs="Times New Roman" w:hint="eastAsia"/>
                <w:color w:val="000000"/>
                <w:sz w:val="24"/>
                <w:szCs w:val="24"/>
              </w:rPr>
              <w:t>4</w:t>
            </w:r>
          </w:p>
        </w:tc>
        <w:tc>
          <w:tcPr>
            <w:tcW w:w="850" w:type="dxa"/>
            <w:vAlign w:val="center"/>
          </w:tcPr>
          <w:p w:rsidR="00506634" w:rsidRPr="0061235E" w:rsidRDefault="00506634" w:rsidP="0061235E">
            <w:pPr>
              <w:pStyle w:val="a5"/>
              <w:widowControl/>
              <w:ind w:firstLineChars="0" w:firstLine="0"/>
              <w:jc w:val="center"/>
              <w:rPr>
                <w:rFonts w:ascii="仿宋" w:eastAsia="仿宋" w:hAnsi="仿宋" w:cs="Times New Roman"/>
                <w:color w:val="000000"/>
                <w:sz w:val="24"/>
                <w:szCs w:val="24"/>
              </w:rPr>
            </w:pPr>
          </w:p>
        </w:tc>
      </w:tr>
    </w:tbl>
    <w:p w:rsidR="00B06C36" w:rsidRPr="00B06C36" w:rsidRDefault="00B06C36" w:rsidP="00B06C36">
      <w:pPr>
        <w:spacing w:beforeLines="50" w:afterLines="50" w:line="360" w:lineRule="auto"/>
        <w:rPr>
          <w:rFonts w:ascii="仿宋" w:eastAsia="仿宋" w:hAnsi="仿宋" w:hint="eastAsia"/>
          <w:b/>
          <w:sz w:val="28"/>
          <w:szCs w:val="28"/>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AF6DB7" w:rsidRPr="0061235E" w:rsidRDefault="00AF6DB7" w:rsidP="00B06C36">
      <w:pPr>
        <w:spacing w:beforeLines="50" w:afterLines="50" w:line="360" w:lineRule="auto"/>
        <w:rPr>
          <w:rFonts w:ascii="仿宋" w:eastAsia="仿宋" w:hAnsi="仿宋"/>
          <w:b/>
          <w:sz w:val="28"/>
          <w:szCs w:val="28"/>
        </w:rPr>
      </w:pPr>
      <w:r w:rsidRPr="0061235E">
        <w:rPr>
          <w:rFonts w:ascii="仿宋" w:eastAsia="仿宋" w:hAnsi="仿宋" w:hint="eastAsia"/>
          <w:b/>
          <w:sz w:val="28"/>
          <w:szCs w:val="28"/>
        </w:rPr>
        <w:t>六、招生咨询联系人</w:t>
      </w:r>
    </w:p>
    <w:p w:rsidR="00AF6DB7" w:rsidRPr="0061235E" w:rsidRDefault="00240A5E" w:rsidP="0061235E">
      <w:pPr>
        <w:spacing w:line="360" w:lineRule="auto"/>
        <w:ind w:firstLineChars="200" w:firstLine="560"/>
        <w:rPr>
          <w:rFonts w:ascii="仿宋" w:eastAsia="仿宋" w:hAnsi="仿宋"/>
          <w:sz w:val="28"/>
          <w:szCs w:val="28"/>
        </w:rPr>
      </w:pPr>
      <w:r w:rsidRPr="0061235E">
        <w:rPr>
          <w:rFonts w:ascii="仿宋" w:eastAsia="仿宋" w:hAnsi="仿宋" w:hint="eastAsia"/>
          <w:sz w:val="28"/>
          <w:szCs w:val="28"/>
        </w:rPr>
        <w:t>学院教务办卢荣辉，咨询电话6</w:t>
      </w:r>
      <w:r w:rsidRPr="0061235E">
        <w:rPr>
          <w:rFonts w:ascii="仿宋" w:eastAsia="仿宋" w:hAnsi="仿宋"/>
          <w:sz w:val="28"/>
          <w:szCs w:val="28"/>
        </w:rPr>
        <w:t>5880153</w:t>
      </w:r>
    </w:p>
    <w:sectPr w:rsidR="00AF6DB7" w:rsidRPr="0061235E" w:rsidSect="00042458">
      <w:footerReference w:type="even" r:id="rId7"/>
      <w:footerReference w:type="default" r:id="rId8"/>
      <w:pgSz w:w="11906" w:h="16838" w:code="9"/>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0CD" w:rsidRDefault="006B70CD" w:rsidP="00A35297">
      <w:r>
        <w:separator/>
      </w:r>
    </w:p>
  </w:endnote>
  <w:endnote w:type="continuationSeparator" w:id="1">
    <w:p w:rsidR="006B70CD" w:rsidRDefault="006B70CD" w:rsidP="00A3529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458" w:rsidRDefault="00EA0B93" w:rsidP="00C9435A">
    <w:pPr>
      <w:pStyle w:val="a4"/>
      <w:framePr w:wrap="around" w:vAnchor="text" w:hAnchor="margin" w:xAlign="center" w:y="1"/>
      <w:rPr>
        <w:rStyle w:val="a7"/>
      </w:rPr>
    </w:pPr>
    <w:r>
      <w:rPr>
        <w:rStyle w:val="a7"/>
      </w:rPr>
      <w:fldChar w:fldCharType="begin"/>
    </w:r>
    <w:r w:rsidR="00042458">
      <w:rPr>
        <w:rStyle w:val="a7"/>
      </w:rPr>
      <w:instrText xml:space="preserve"> PAGE </w:instrText>
    </w:r>
    <w:r>
      <w:rPr>
        <w:rStyle w:val="a7"/>
      </w:rPr>
      <w:fldChar w:fldCharType="end"/>
    </w:r>
  </w:p>
  <w:p w:rsidR="00042458" w:rsidRDefault="0004245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458" w:rsidRPr="00042458" w:rsidRDefault="00EA0B93" w:rsidP="00C9435A">
    <w:pPr>
      <w:pStyle w:val="a4"/>
      <w:framePr w:wrap="around" w:vAnchor="text" w:hAnchor="margin" w:xAlign="center" w:y="1"/>
      <w:rPr>
        <w:rStyle w:val="a7"/>
        <w:rFonts w:ascii="Times New Roman" w:hAnsi="Times New Roman" w:cs="Times New Roman"/>
      </w:rPr>
    </w:pPr>
    <w:r w:rsidRPr="00042458">
      <w:rPr>
        <w:rStyle w:val="a7"/>
        <w:rFonts w:ascii="Times New Roman" w:hAnsi="Times New Roman" w:cs="Times New Roman"/>
      </w:rPr>
      <w:fldChar w:fldCharType="begin"/>
    </w:r>
    <w:r w:rsidR="00042458" w:rsidRPr="00042458">
      <w:rPr>
        <w:rStyle w:val="a7"/>
        <w:rFonts w:ascii="Times New Roman" w:hAnsi="Times New Roman" w:cs="Times New Roman"/>
      </w:rPr>
      <w:instrText xml:space="preserve"> PAGE </w:instrText>
    </w:r>
    <w:r w:rsidRPr="00042458">
      <w:rPr>
        <w:rStyle w:val="a7"/>
        <w:rFonts w:ascii="Times New Roman" w:hAnsi="Times New Roman" w:cs="Times New Roman"/>
      </w:rPr>
      <w:fldChar w:fldCharType="separate"/>
    </w:r>
    <w:r w:rsidR="00B06C36">
      <w:rPr>
        <w:rStyle w:val="a7"/>
        <w:rFonts w:ascii="Times New Roman" w:hAnsi="Times New Roman" w:cs="Times New Roman"/>
        <w:noProof/>
      </w:rPr>
      <w:t>3</w:t>
    </w:r>
    <w:r w:rsidRPr="00042458">
      <w:rPr>
        <w:rStyle w:val="a7"/>
        <w:rFonts w:ascii="Times New Roman" w:hAnsi="Times New Roman" w:cs="Times New Roman"/>
      </w:rPr>
      <w:fldChar w:fldCharType="end"/>
    </w:r>
  </w:p>
  <w:p w:rsidR="00042458" w:rsidRDefault="000424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0CD" w:rsidRDefault="006B70CD" w:rsidP="00A35297">
      <w:r>
        <w:separator/>
      </w:r>
    </w:p>
  </w:footnote>
  <w:footnote w:type="continuationSeparator" w:id="1">
    <w:p w:rsidR="006B70CD" w:rsidRDefault="006B70CD" w:rsidP="00A35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1725D"/>
    <w:rsid w:val="00042458"/>
    <w:rsid w:val="00045274"/>
    <w:rsid w:val="00053C3D"/>
    <w:rsid w:val="00070A35"/>
    <w:rsid w:val="00093BFE"/>
    <w:rsid w:val="00096278"/>
    <w:rsid w:val="000B6E53"/>
    <w:rsid w:val="000C6EB3"/>
    <w:rsid w:val="001A2DA2"/>
    <w:rsid w:val="001A55AC"/>
    <w:rsid w:val="00240A5E"/>
    <w:rsid w:val="002A7260"/>
    <w:rsid w:val="003C2C4D"/>
    <w:rsid w:val="004578D2"/>
    <w:rsid w:val="0047497E"/>
    <w:rsid w:val="004920E5"/>
    <w:rsid w:val="004B4B02"/>
    <w:rsid w:val="00506634"/>
    <w:rsid w:val="00507DFC"/>
    <w:rsid w:val="00522933"/>
    <w:rsid w:val="005403DE"/>
    <w:rsid w:val="00546DBC"/>
    <w:rsid w:val="005715E2"/>
    <w:rsid w:val="00572CBB"/>
    <w:rsid w:val="005949F2"/>
    <w:rsid w:val="005A16EF"/>
    <w:rsid w:val="0061235E"/>
    <w:rsid w:val="00624E5C"/>
    <w:rsid w:val="00662BA3"/>
    <w:rsid w:val="0066708E"/>
    <w:rsid w:val="0069271C"/>
    <w:rsid w:val="006B4ADC"/>
    <w:rsid w:val="006B70CD"/>
    <w:rsid w:val="006D6470"/>
    <w:rsid w:val="00704B1E"/>
    <w:rsid w:val="0073345F"/>
    <w:rsid w:val="00747F9F"/>
    <w:rsid w:val="007579B8"/>
    <w:rsid w:val="00784A99"/>
    <w:rsid w:val="007E10D4"/>
    <w:rsid w:val="007F125E"/>
    <w:rsid w:val="008906DB"/>
    <w:rsid w:val="00896A98"/>
    <w:rsid w:val="009035FE"/>
    <w:rsid w:val="00957752"/>
    <w:rsid w:val="009845B8"/>
    <w:rsid w:val="00993C4A"/>
    <w:rsid w:val="009A1E6C"/>
    <w:rsid w:val="009D79FD"/>
    <w:rsid w:val="00A03BB5"/>
    <w:rsid w:val="00A33F31"/>
    <w:rsid w:val="00A35297"/>
    <w:rsid w:val="00A50C34"/>
    <w:rsid w:val="00A74057"/>
    <w:rsid w:val="00AB21D6"/>
    <w:rsid w:val="00AC7C4F"/>
    <w:rsid w:val="00AF2E4A"/>
    <w:rsid w:val="00AF6597"/>
    <w:rsid w:val="00AF6DB7"/>
    <w:rsid w:val="00B0295A"/>
    <w:rsid w:val="00B03FCE"/>
    <w:rsid w:val="00B06C36"/>
    <w:rsid w:val="00B20F11"/>
    <w:rsid w:val="00B221B7"/>
    <w:rsid w:val="00B643B5"/>
    <w:rsid w:val="00BD3C48"/>
    <w:rsid w:val="00C44A9E"/>
    <w:rsid w:val="00CF03BF"/>
    <w:rsid w:val="00D06975"/>
    <w:rsid w:val="00D32DB3"/>
    <w:rsid w:val="00D47E63"/>
    <w:rsid w:val="00D85348"/>
    <w:rsid w:val="00D86DAD"/>
    <w:rsid w:val="00DF3BC6"/>
    <w:rsid w:val="00EA0B93"/>
    <w:rsid w:val="00EB7784"/>
    <w:rsid w:val="00ED20B9"/>
    <w:rsid w:val="00ED41FA"/>
    <w:rsid w:val="00F15256"/>
    <w:rsid w:val="00F22CA8"/>
    <w:rsid w:val="00F41E59"/>
    <w:rsid w:val="00F42F02"/>
    <w:rsid w:val="00F43A77"/>
    <w:rsid w:val="00F4588D"/>
    <w:rsid w:val="00F50C61"/>
    <w:rsid w:val="00F54D71"/>
    <w:rsid w:val="00FD19DF"/>
    <w:rsid w:val="00FD38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5297"/>
    <w:rPr>
      <w:sz w:val="18"/>
      <w:szCs w:val="18"/>
    </w:rPr>
  </w:style>
  <w:style w:type="paragraph" w:styleId="a4">
    <w:name w:val="footer"/>
    <w:basedOn w:val="a"/>
    <w:link w:val="Char0"/>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35297"/>
    <w:rPr>
      <w:sz w:val="18"/>
      <w:szCs w:val="18"/>
    </w:rPr>
  </w:style>
  <w:style w:type="paragraph" w:styleId="a5">
    <w:name w:val="List Paragraph"/>
    <w:basedOn w:val="a"/>
    <w:uiPriority w:val="99"/>
    <w:qFormat/>
    <w:rsid w:val="00A35297"/>
    <w:pPr>
      <w:ind w:firstLineChars="200" w:firstLine="420"/>
    </w:pPr>
    <w:rPr>
      <w:rFonts w:ascii="Calibri" w:hAnsi="Calibri" w:cs="Calibri"/>
      <w:szCs w:val="21"/>
    </w:rPr>
  </w:style>
  <w:style w:type="paragraph" w:styleId="a6">
    <w:name w:val="Balloon Text"/>
    <w:basedOn w:val="a"/>
    <w:link w:val="Char1"/>
    <w:uiPriority w:val="99"/>
    <w:semiHidden/>
    <w:unhideWhenUsed/>
    <w:rsid w:val="004920E5"/>
    <w:rPr>
      <w:sz w:val="18"/>
      <w:szCs w:val="18"/>
    </w:rPr>
  </w:style>
  <w:style w:type="character" w:customStyle="1" w:styleId="Char1">
    <w:name w:val="批注框文本 Char"/>
    <w:basedOn w:val="a0"/>
    <w:link w:val="a6"/>
    <w:uiPriority w:val="99"/>
    <w:semiHidden/>
    <w:rsid w:val="004920E5"/>
    <w:rPr>
      <w:rFonts w:ascii="Times New Roman" w:eastAsia="宋体" w:hAnsi="Times New Roman" w:cs="Times New Roman"/>
      <w:sz w:val="18"/>
      <w:szCs w:val="18"/>
    </w:rPr>
  </w:style>
  <w:style w:type="character" w:styleId="a7">
    <w:name w:val="page number"/>
    <w:basedOn w:val="a0"/>
    <w:uiPriority w:val="99"/>
    <w:semiHidden/>
    <w:unhideWhenUsed/>
    <w:rsid w:val="0004245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47863-E535-45E0-AC12-518C068F3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llji(吉亮亮)</dc:creator>
  <cp:keywords/>
  <dc:description/>
  <cp:lastModifiedBy>deeplm</cp:lastModifiedBy>
  <cp:revision>43</cp:revision>
  <cp:lastPrinted>2019-09-28T05:41:00Z</cp:lastPrinted>
  <dcterms:created xsi:type="dcterms:W3CDTF">2019-11-19T07:47:00Z</dcterms:created>
  <dcterms:modified xsi:type="dcterms:W3CDTF">2020-02-26T11:54:00Z</dcterms:modified>
</cp:coreProperties>
</file>