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BD" w:rsidRDefault="001537FA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Times New Roman" w:eastAsia="黑体" w:hAnsi="Times New Roman" w:hint="eastAsia"/>
          <w:sz w:val="32"/>
        </w:rPr>
        <w:t>中外新闻事业简史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6C1CBD" w:rsidRDefault="001537FA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  <w:r>
        <w:rPr>
          <w:rFonts w:hAnsi="宋体" w:cs="宋体" w:hint="eastAsia"/>
        </w:rPr>
        <w:t>（四号黑体）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688"/>
      </w:tblGrid>
      <w:tr w:rsidR="006C1CBD">
        <w:trPr>
          <w:jc w:val="center"/>
        </w:trPr>
        <w:tc>
          <w:tcPr>
            <w:tcW w:w="1135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6C1CBD" w:rsidRDefault="001537F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journalism history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snapToGrid w:val="0"/>
              <w:spacing w:line="360" w:lineRule="auto"/>
              <w:rPr>
                <w:rFonts w:ascii="宋体" w:eastAsia="宋体" w:hAnsi="宋体"/>
              </w:rPr>
            </w:pPr>
            <w:r>
              <w:rPr>
                <w:rFonts w:hAnsi="Times New Roman" w:cs="宋体"/>
                <w:color w:val="000000"/>
              </w:rPr>
              <w:t>TAAA1007</w:t>
            </w:r>
          </w:p>
        </w:tc>
      </w:tr>
      <w:tr w:rsidR="006C1CBD">
        <w:trPr>
          <w:jc w:val="center"/>
        </w:trPr>
        <w:tc>
          <w:tcPr>
            <w:tcW w:w="1135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6C1CBD" w:rsidRDefault="006C1CB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网络新媒体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ascii="宋体" w:eastAsia="宋体" w:hAnsi="宋体" w:hint="eastAsia"/>
              </w:rPr>
              <w:t>播音主持</w:t>
            </w:r>
          </w:p>
        </w:tc>
      </w:tr>
      <w:tr w:rsidR="006C1CBD">
        <w:trPr>
          <w:jc w:val="center"/>
        </w:trPr>
        <w:tc>
          <w:tcPr>
            <w:tcW w:w="1135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:rsidR="006C1CBD" w:rsidRDefault="001537F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时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34</w:t>
            </w:r>
          </w:p>
        </w:tc>
      </w:tr>
      <w:tr w:rsidR="006C1CBD">
        <w:trPr>
          <w:jc w:val="center"/>
        </w:trPr>
        <w:tc>
          <w:tcPr>
            <w:tcW w:w="1135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6C1CBD" w:rsidRDefault="001537F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许静波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:rsidR="006C1CBD" w:rsidRDefault="006C1CBD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6C1CBD">
        <w:trPr>
          <w:jc w:val="center"/>
        </w:trPr>
        <w:tc>
          <w:tcPr>
            <w:tcW w:w="1135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Times New Roman" w:eastAsia="黑体" w:hAnsi="Times New Roman" w:hint="eastAsia"/>
              </w:rPr>
              <w:t>刘笑盈，《</w:t>
            </w:r>
            <w:r>
              <w:rPr>
                <w:rFonts w:ascii="Times New Roman" w:hAnsi="Times New Roman" w:hint="eastAsia"/>
              </w:rPr>
              <w:t>中外新闻传播史》，中国传媒大学出版社，</w:t>
            </w:r>
            <w:r>
              <w:rPr>
                <w:rFonts w:ascii="Times New Roman" w:hAnsi="Times New Roman" w:hint="eastAsia"/>
              </w:rPr>
              <w:t>2012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月版</w:t>
            </w:r>
          </w:p>
        </w:tc>
      </w:tr>
    </w:tbl>
    <w:p w:rsidR="006C1CBD" w:rsidRDefault="001537FA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  <w:r>
        <w:rPr>
          <w:rFonts w:hAnsi="宋体" w:cs="宋体" w:hint="eastAsia"/>
          <w:szCs w:val="21"/>
        </w:rPr>
        <w:t>（小四号黑体）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本课程以全球新闻传播业的历史为讲述对象，以时间为轴、国别为纬，简明扼要地对其演变过程进行勾勒。从人类出现“新闻传播活动起源”，一直讲述到</w:t>
      </w:r>
      <w:r>
        <w:rPr>
          <w:rFonts w:hAnsi="宋体" w:hint="eastAsia"/>
          <w:sz w:val="24"/>
          <w:szCs w:val="24"/>
        </w:rPr>
        <w:t>20</w:t>
      </w:r>
      <w:r>
        <w:rPr>
          <w:rFonts w:hAnsi="宋体" w:hint="eastAsia"/>
          <w:sz w:val="24"/>
          <w:szCs w:val="24"/>
        </w:rPr>
        <w:t>世纪信息化时代到来后的新闻业。内容涉及各社会历史阶段新闻事业的发展状况，各国重要新闻机构、著名新闻从业者和记者，报纸、广播、电视新闻的报道内容、特征演变，西方和发展中国家不同的新闻体制、新闻业务和传播观念等等。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  <w:r>
        <w:rPr>
          <w:rFonts w:hAnsi="宋体" w:cs="宋体" w:hint="eastAsia"/>
        </w:rPr>
        <w:t>（小四号黑体）</w:t>
      </w:r>
    </w:p>
    <w:p w:rsidR="006C1CBD" w:rsidRDefault="001537FA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（</w:t>
      </w:r>
      <w:r>
        <w:rPr>
          <w:rFonts w:hAnsi="宋体" w:cs="宋体"/>
        </w:rPr>
        <w:t>课程目标规定</w:t>
      </w:r>
      <w:r>
        <w:rPr>
          <w:rFonts w:hAnsi="宋体" w:cs="宋体" w:hint="eastAsia"/>
        </w:rPr>
        <w:t>某一阶段的学生通过课程学习以后，在发展德、智、体、美、</w:t>
      </w:r>
      <w:proofErr w:type="gramStart"/>
      <w:r>
        <w:rPr>
          <w:rFonts w:hAnsi="宋体" w:cs="宋体" w:hint="eastAsia"/>
        </w:rPr>
        <w:t>劳</w:t>
      </w:r>
      <w:proofErr w:type="gramEnd"/>
      <w:r>
        <w:rPr>
          <w:rFonts w:hAnsi="宋体" w:cs="宋体"/>
        </w:rPr>
        <w:t>等方面</w:t>
      </w:r>
      <w:r>
        <w:rPr>
          <w:rFonts w:hAnsi="宋体" w:cs="宋体" w:hint="eastAsia"/>
        </w:rPr>
        <w:t>期望实现的程度，它是确定课程内容、教学目标和教学方法</w:t>
      </w:r>
      <w:r>
        <w:rPr>
          <w:rFonts w:hAnsi="宋体" w:cs="宋体" w:hint="eastAsia"/>
        </w:rPr>
        <w:t>的基础。）（五号宋体）</w:t>
      </w:r>
    </w:p>
    <w:p w:rsidR="006C1CBD" w:rsidRDefault="001537FA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1.1</w:t>
      </w:r>
      <w:r>
        <w:rPr>
          <w:rFonts w:hAnsi="宋体" w:cs="宋体" w:hint="eastAsia"/>
          <w:color w:val="000000"/>
          <w:sz w:val="24"/>
        </w:rPr>
        <w:t>扼要讲述中、外新闻传播活动的发展轨迹，特别是勾勒近代以来新闻传播事业的演变脉络</w:t>
      </w:r>
      <w:r>
        <w:rPr>
          <w:rFonts w:hAnsi="宋体" w:cs="宋体" w:hint="eastAsia"/>
          <w:color w:val="000000"/>
          <w:sz w:val="24"/>
        </w:rPr>
        <w:t>；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 w:cs="宋体"/>
          <w:b/>
        </w:rPr>
      </w:pPr>
      <w:r>
        <w:rPr>
          <w:rFonts w:hAnsi="宋体" w:cs="宋体" w:hint="eastAsia"/>
          <w:color w:val="000000"/>
          <w:sz w:val="24"/>
        </w:rPr>
        <w:t>1.2</w:t>
      </w:r>
      <w:r>
        <w:rPr>
          <w:rFonts w:hAnsi="宋体" w:cs="宋体" w:hint="eastAsia"/>
          <w:color w:val="000000"/>
          <w:sz w:val="24"/>
        </w:rPr>
        <w:t>揭示新闻传播的一般性规律，以及新闻传播与社会变迁的互动关系。对有影响的报人、记者、编辑、报刊评论家等生平进行评述，以期达到鉴往知今、洋为中用的目的。</w:t>
      </w:r>
    </w:p>
    <w:p w:rsidR="006C1CBD" w:rsidRDefault="001537FA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</w:p>
    <w:p w:rsidR="006C1CBD" w:rsidRDefault="001537FA">
      <w:pPr>
        <w:pStyle w:val="a3"/>
        <w:spacing w:beforeLines="50" w:before="156" w:afterLines="50" w:after="156"/>
        <w:ind w:firstLineChars="200" w:firstLine="422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b/>
        </w:rPr>
        <w:t>2.1</w:t>
      </w:r>
      <w:r>
        <w:rPr>
          <w:rFonts w:hAnsi="宋体" w:cs="宋体" w:hint="eastAsia"/>
          <w:color w:val="000000"/>
          <w:sz w:val="24"/>
        </w:rPr>
        <w:t>使学生树立一种大历史观以及相应的新闻观，培育专业素养与职业认同</w:t>
      </w:r>
      <w:r>
        <w:rPr>
          <w:rFonts w:hAnsi="宋体" w:cs="宋体" w:hint="eastAsia"/>
          <w:color w:val="000000"/>
          <w:sz w:val="24"/>
        </w:rPr>
        <w:t>；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 w:cs="宋体"/>
          <w:b/>
        </w:rPr>
      </w:pPr>
      <w:r>
        <w:rPr>
          <w:rFonts w:hAnsi="宋体" w:cs="宋体" w:hint="eastAsia"/>
          <w:color w:val="000000"/>
          <w:sz w:val="24"/>
        </w:rPr>
        <w:t>2.2</w:t>
      </w:r>
      <w:r>
        <w:rPr>
          <w:rFonts w:hAnsi="宋体" w:cs="宋体" w:hint="eastAsia"/>
          <w:color w:val="000000"/>
          <w:sz w:val="24"/>
        </w:rPr>
        <w:t>一方面为其他专业课的学习打下基础，提供平台，另一方面也为未来的专业发展廓清目标。</w:t>
      </w:r>
    </w:p>
    <w:p w:rsidR="006C1CBD" w:rsidRDefault="001537FA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  <w:r>
        <w:rPr>
          <w:rFonts w:hAnsi="宋体" w:cs="宋体" w:hint="eastAsia"/>
        </w:rPr>
        <w:t>（小四号黑体）</w:t>
      </w:r>
    </w:p>
    <w:p w:rsidR="006C1CBD" w:rsidRDefault="001537FA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6C1CBD">
        <w:trPr>
          <w:jc w:val="center"/>
        </w:trPr>
        <w:tc>
          <w:tcPr>
            <w:tcW w:w="1302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6C1CBD">
        <w:trPr>
          <w:jc w:val="center"/>
        </w:trPr>
        <w:tc>
          <w:tcPr>
            <w:tcW w:w="1302" w:type="dxa"/>
            <w:vMerge w:val="restart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195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熟知</w:t>
            </w:r>
          </w:p>
        </w:tc>
      </w:tr>
      <w:tr w:rsidR="006C1CBD">
        <w:trPr>
          <w:jc w:val="center"/>
        </w:trPr>
        <w:tc>
          <w:tcPr>
            <w:tcW w:w="1302" w:type="dxa"/>
            <w:vMerge/>
            <w:vAlign w:val="center"/>
          </w:tcPr>
          <w:p w:rsidR="006C1CBD" w:rsidRDefault="006C1CB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熟知</w:t>
            </w:r>
          </w:p>
        </w:tc>
      </w:tr>
      <w:tr w:rsidR="006C1CBD">
        <w:trPr>
          <w:jc w:val="center"/>
        </w:trPr>
        <w:tc>
          <w:tcPr>
            <w:tcW w:w="1302" w:type="dxa"/>
            <w:vMerge w:val="restart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2</w:t>
            </w:r>
          </w:p>
        </w:tc>
        <w:tc>
          <w:tcPr>
            <w:tcW w:w="195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全部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熟知</w:t>
            </w:r>
          </w:p>
        </w:tc>
      </w:tr>
      <w:tr w:rsidR="006C1CBD">
        <w:trPr>
          <w:jc w:val="center"/>
        </w:trPr>
        <w:tc>
          <w:tcPr>
            <w:tcW w:w="1302" w:type="dxa"/>
            <w:vMerge/>
            <w:vAlign w:val="center"/>
          </w:tcPr>
          <w:p w:rsidR="006C1CBD" w:rsidRDefault="006C1CB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全部</w:t>
            </w:r>
          </w:p>
        </w:tc>
        <w:tc>
          <w:tcPr>
            <w:tcW w:w="2688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熟知</w:t>
            </w:r>
          </w:p>
        </w:tc>
      </w:tr>
    </w:tbl>
    <w:p w:rsidR="006C1CBD" w:rsidRDefault="001537FA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  <w:r>
        <w:rPr>
          <w:rFonts w:ascii="宋体" w:eastAsia="宋体" w:hAnsi="宋体" w:hint="eastAsia"/>
          <w:szCs w:val="21"/>
        </w:rPr>
        <w:t>（四号黑体）</w:t>
      </w:r>
    </w:p>
    <w:p w:rsidR="006C1CBD" w:rsidRDefault="001537FA">
      <w:pPr>
        <w:spacing w:beforeLines="50" w:before="156" w:afterLines="50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（具体描述各章节教学目标、教学内容等。实验课程可按实验模块描述）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导论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color w:val="000000"/>
          <w:szCs w:val="21"/>
        </w:rPr>
        <w:t>关于新闻</w:t>
      </w:r>
      <w:proofErr w:type="gramStart"/>
      <w:r>
        <w:rPr>
          <w:color w:val="000000"/>
          <w:szCs w:val="21"/>
        </w:rPr>
        <w:t>史及其</w:t>
      </w:r>
      <w:proofErr w:type="gramEnd"/>
      <w:r>
        <w:rPr>
          <w:color w:val="000000"/>
          <w:szCs w:val="21"/>
        </w:rPr>
        <w:t>历史分期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对于“新闻史”究竟是什么，这一问题，学界目前有不同理解；当前新闻史的分期、脉络及其优劣评析。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本章是课程的概论，内容有：（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）历史是什么；（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）三种“新闻的定义”；（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）我们所理解的“新闻史”及其分期；（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）本课程的授课思路和内容；（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一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新闻起源时期的人类社会发展与新闻传播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掌握新闻起源时期的人类社会发展与新闻传播</w:t>
      </w:r>
    </w:p>
    <w:p w:rsidR="006C1CBD" w:rsidRDefault="001537FA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人类信息传播媒介从口语传播到印刷传播的过程；信息传播与人类社会变迁之关系。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）人类社会的起源与发展；（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）人类信息传播媒介的变革；（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）信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息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传播与人类社会的发展变迁。（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新闻起源时期中国社会的信息起源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掌握新闻起源时期中国社会的信息起源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hAnsi="Times New Roman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中国最早的报纸雏形——唐代“进奏院状报”的出现背景、新闻特征</w:t>
      </w:r>
      <w:r>
        <w:rPr>
          <w:rFonts w:ascii="Times New Roman" w:hAnsi="Times New Roman" w:hint="eastAsia"/>
        </w:rPr>
        <w:t>0</w:t>
      </w:r>
    </w:p>
    <w:p w:rsidR="006C1CBD" w:rsidRDefault="001537FA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）先秦与秦汉的信息传播：从口头到文字；（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）三国至宋唐：“报状”与“小报”；（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）元明时期：新闻传播的萌芽与传播控制；（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新闻起源时期西方国家的信息传递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掌握新闻起源时期西方国家的信息传递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：新闻传播的萌芽——印刷机诞生的意义；“手抄新闻”的社会背景与新闻特征。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）希腊、罗马时期的信息传播：从口传到文字；（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）中世纪欧洲的信息传递：从教会统治到多元化；（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）新闻传播的萌芽：印刷机与“手抄新闻”；（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）封建王朝与信息传播：利用与控制。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西方国家新闻传播的出现与初步发展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掌握西方国家新闻传播的出现与初步发展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hAnsi="Times New Roman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bookmarkStart w:id="1" w:name="OLE_LINK1"/>
      <w:r>
        <w:rPr>
          <w:rFonts w:ascii="Times New Roman" w:hAnsi="Times New Roman" w:hint="eastAsia"/>
        </w:rPr>
        <w:t>西方社会新闻业（近代报刊）产生的历史土壤；争取新闻自由的斗争</w:t>
      </w:r>
      <w:bookmarkEnd w:id="1"/>
      <w:r>
        <w:rPr>
          <w:rFonts w:ascii="Times New Roman" w:hAnsi="Times New Roman" w:hint="eastAsia"/>
        </w:rPr>
        <w:t>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世纪末、</w:t>
      </w: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世纪初至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世纪末，西方新闻传播出现并初步发展。（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）新闻产生的土壤和近代报刊的出现；（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）专制与反专制：争取新闻自由；（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）政治工具：西方社会革命时期的报刊；（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）西方国家新闻传播体制的初步建立。（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从独立报刊到大众报刊：西方报刊新闻的成熟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掌握从独立报刊到大众报刊：西方报刊新闻的成熟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hAnsi="Times New Roman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）大众化报刊产生的历史土壤；（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）“大众化时代新闻传播的逆流”——黄色新闻的泛滥，对今天的借鉴意义。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）工业革命：社会变迁与新闻需求的扩大；（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）从独立报刊到大众化报刊；（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）通讯社的出现：原因和影响；（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）记者、报道内容和新闻文体；（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世纪末西方经济的发展与媒介产业化；（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）黄色新闻的泛滥；（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）小结。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中国近代的新闻传播：从萌芽到产生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掌握中国近代的新闻传播：从萌芽到产生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：近代中国报业的产生、转变及初步发展。</w:t>
      </w:r>
    </w:p>
    <w:p w:rsidR="006C1CBD" w:rsidRDefault="001537FA">
      <w:pPr>
        <w:snapToGrid w:val="0"/>
        <w:spacing w:line="360" w:lineRule="auto"/>
        <w:ind w:left="450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）中国近代社会的变迁及其特点；（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）清朝前中期的信息传播与社会控制；（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）中国近代报刊的产生；（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）近代中国报业的转变及初步发展；（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其他非西方国家新闻传播的产生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掌握其他非西方国家新闻传播的产生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：“非西方国家”的概念及历史原因；殖民地、半殖民地国家近代报业的特点。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）被卷入资本主义体系的非西方国家；（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）殖民地、半殖民地国家近代报业产生与发展；（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）近代非西方国家媒体特点、作用。（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媒介变革与传播的时空压缩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掌握媒介变革与传播的时空压缩</w:t>
      </w:r>
    </w:p>
    <w:p w:rsidR="006C1CBD" w:rsidRDefault="001537FA">
      <w:pPr>
        <w:snapToGrid w:val="0"/>
        <w:spacing w:line="360" w:lineRule="auto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</w:rPr>
        <w:t>媒介的三足鼎立与媒介特征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）媒介变革的基础和动力；（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）广播的发明和广播电台的设立；（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）世界广播业的发展；（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）电视时代的到来；（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）世界主要电视国家简介；（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）媒介的三足鼎立与媒介特征；（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主要西方国家新闻的发展：理念和社会作用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掌握主要西方国家新闻的发展：理念和社会作用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：西方国家的新闻专业化与传播理论；西方国家媒体与西方社会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）从垄断到国家垄断的西方国家；（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）主要西方国家的报刊、广播与电视新闻；（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）西方国家的新闻专业化与传播理论；（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）西方国家媒体与西方社会；（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宣传</w:t>
      </w: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型新闻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传播体制与国际传播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掌握宣传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型新闻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传播体制与国际传播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：前苏联与东欧国家的宣传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型新闻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体制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）舆论、宣称与新闻；（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）前苏联与东欧国家的宣传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型新闻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体制；（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）现代战争中的宣传战；（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）国际新闻流动与国际传播。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十一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中国现代新闻传播的发展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掌握中国现代新闻传播的发展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：从新中国建立到改革开放前的新闻传播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）中国现代社会的革命与变迁；（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）新中国建立前夕的新闻传播；（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）从新中国建立到改革开放前的新闻传播；（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）台港澳及海外华人媒体的新闻传播；（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十二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主要发展中国家的新闻传播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掌握主要发展中国家的新闻传播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：发展新闻理论与发展中国家的新闻传播体制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）发展中国家的崛起；（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）争取民族独立运动中的新闻传播；（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）二战后发展中国家的新闻传播的发展状况；（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）发展新闻理论与发展中国家的新闻传播体制；（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十三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信息社会的到来：媒介发展与传播霸权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掌握信息社会的到来：媒介发展与传播霸权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：世界传播差距与文化霸权；文化帝国主义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）信息化社会与经济全球化；（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）当代社会的新媒介：国际电视与网络媒体；（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）从传播国际化到传播全球化；（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）世界传播差距与传播中的文化霸权；（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）世界新闻传播新秩序与文化帝国主义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十四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主要西方国家新闻传播的变化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掌握主要西方国家新闻传播的变化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：西方国家媒介商业化与产业化的原因，对其进行反思。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）当代西方国家的政治、经济与社会；（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）西方国家媒介政策的调整及媒介结构的变化；（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）媒介商业化与产业化；（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）对西方媒介商业化的反思；（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十五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主要非西方国家新闻传播的调整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掌握主要非西方国家新闻传播的调整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：东欧国家的新闻传播变革与独联体的“颜色革命”；发展中国家新闻业的调整与发展。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）非西方国家的当代改革；（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）前苏联—俄罗斯国家新闻传播的调整与转型；（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）东欧国家的新闻传播变革与独联体的“颜色革命”；（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）发展中国家新闻业的调整与发展。（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十六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中国新闻传播的改革与发展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掌握中国新闻传播的改革与发展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新闻改革的原因和措施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）中国新闻改革的社会背景；（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）中国新闻改革的历程：成就与问题；（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）中国的国际新闻传播；（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）台港澳及海外华人媒体的发展；（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十七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回顾与总结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掌握回顾与总结出的规律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：世界新闻传播的历史发展轨迹分析。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）当今世界的新闻传播；（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）回顾：新闻传播的历史发展轨迹；（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）问题与发展趋势。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课堂讲授法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提问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+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文本阅读</w:t>
      </w:r>
    </w:p>
    <w:p w:rsidR="006C1CBD" w:rsidRDefault="006C1CBD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6C1CBD" w:rsidRDefault="001537FA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  <w:r>
        <w:rPr>
          <w:rFonts w:ascii="宋体" w:eastAsia="宋体" w:hAnsi="宋体" w:hint="eastAsia"/>
          <w:szCs w:val="21"/>
        </w:rPr>
        <w:t>（四号黑体）</w:t>
      </w:r>
    </w:p>
    <w:p w:rsidR="006C1CBD" w:rsidRDefault="001537FA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章节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新闻起源时期的人类社会发展与新闻传播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新闻起源时期中国社会的信息起源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新闻起源时期西方国家的信息传递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西方国家新闻传播的出现与初步发展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从独立报刊到大众报刊：西方报刊新闻的成熟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中国近代的新闻传播：从萌芽到产生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其他非西方国家新闻传播的产生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媒介变革与传播的时空压缩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主要西方国家新闻的发展：理念和社会作用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宣传</w:t>
            </w:r>
            <w:proofErr w:type="gramStart"/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型新闻</w:t>
            </w:r>
            <w:proofErr w:type="gramEnd"/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传播体制与国际传播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中国现代新闻传播的发展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主要发展中国家的新闻传播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信息社会的到来：媒介发展与传播霸权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主要西方国家新闻传播的变化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第十五章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主要非西方国家新闻传播的调整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第十六章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中国新闻传播的改革与发展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C1CBD">
        <w:trPr>
          <w:trHeight w:val="340"/>
          <w:jc w:val="center"/>
        </w:trPr>
        <w:tc>
          <w:tcPr>
            <w:tcW w:w="276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第十七章</w:t>
            </w:r>
          </w:p>
        </w:tc>
        <w:tc>
          <w:tcPr>
            <w:tcW w:w="276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回顾与总结</w:t>
            </w:r>
          </w:p>
        </w:tc>
        <w:tc>
          <w:tcPr>
            <w:tcW w:w="276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6C1CBD" w:rsidRDefault="001537FA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五、教学进度</w:t>
      </w:r>
      <w:r>
        <w:rPr>
          <w:rFonts w:ascii="宋体" w:eastAsia="宋体" w:hAnsi="宋体" w:hint="eastAsia"/>
        </w:rPr>
        <w:t>（四号黑体）</w:t>
      </w:r>
    </w:p>
    <w:p w:rsidR="006C1CBD" w:rsidRDefault="001537FA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700"/>
        <w:gridCol w:w="2475"/>
        <w:gridCol w:w="981"/>
        <w:gridCol w:w="811"/>
        <w:gridCol w:w="1576"/>
        <w:gridCol w:w="687"/>
      </w:tblGrid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新闻起源时期的人类社会发展与新闻传播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新闻起源时期中国社会的信息起源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新闻起源时期西方国家的信息传递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西方国家新闻传播的出现与初步发展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从独立报刊到大众报刊：西方报刊新闻的成熟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1642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中国近代的新闻传播：从萌芽到产生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1145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904" w:type="dxa"/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其他非西方国家新闻传播的产生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媒介变革与传播的时空压缩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主要西方国家新闻的发展：理念和社会作用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宣传</w:t>
            </w:r>
            <w:proofErr w:type="gramStart"/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型新闻</w:t>
            </w:r>
            <w:proofErr w:type="gramEnd"/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传播体制与国际传播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中国现代新闻传播的发展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主要发展中国家的新闻传播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信息社会的到来：媒介发展与传播霸权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主要西方国家新闻传播的变化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主要非西方国家新闻传播的调整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中国新闻传播的改革与发展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C1CBD">
        <w:trPr>
          <w:trHeight w:val="340"/>
          <w:jc w:val="center"/>
        </w:trPr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C1CBD" w:rsidRDefault="001537FA">
            <w:pPr>
              <w:pStyle w:val="HTML"/>
              <w:shd w:val="clear" w:color="auto" w:fill="FFFFFF"/>
              <w:spacing w:line="360" w:lineRule="atLeas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  <w:sz w:val="21"/>
              </w:rPr>
              <w:t>回顾与总结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如章节名所示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掌握知识点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  <w:r>
              <w:rPr>
                <w:rFonts w:ascii="宋体" w:eastAsia="宋体" w:hAnsi="宋体" w:hint="eastAsia"/>
                <w:szCs w:val="21"/>
              </w:rPr>
              <w:t>阅读报刊原文</w:t>
            </w:r>
          </w:p>
        </w:tc>
        <w:tc>
          <w:tcPr>
            <w:tcW w:w="0" w:type="auto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C1CBD" w:rsidRDefault="001537FA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6C1CBD" w:rsidRDefault="006C1CB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6C1CBD" w:rsidRDefault="001537FA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</w:rPr>
        <w:t>（四号黑体）</w:t>
      </w:r>
    </w:p>
    <w:p w:rsidR="006C1CBD" w:rsidRDefault="001537F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（讲授法、讨论法、案例教学法等，按规范方式列举，并进行简要说明）（五号宋体）</w:t>
      </w:r>
    </w:p>
    <w:p w:rsidR="006C1CBD" w:rsidRDefault="001537FA">
      <w:pPr>
        <w:widowControl/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《中国新闻事业简史》（方汉奇，张之华，中国人民大学出版社</w:t>
      </w:r>
      <w:r>
        <w:rPr>
          <w:rFonts w:hint="eastAsia"/>
          <w:sz w:val="24"/>
          <w:szCs w:val="24"/>
        </w:rPr>
        <w:t>1995</w:t>
      </w:r>
      <w:r>
        <w:rPr>
          <w:rFonts w:hint="eastAsia"/>
          <w:sz w:val="24"/>
          <w:szCs w:val="24"/>
        </w:rPr>
        <w:t>版）</w:t>
      </w:r>
    </w:p>
    <w:p w:rsidR="006C1CBD" w:rsidRDefault="001537FA">
      <w:pPr>
        <w:widowControl/>
        <w:spacing w:line="32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《外国新闻传播史》（郑超然、程曼丽等，中国人民大学出版社）</w:t>
      </w:r>
    </w:p>
    <w:p w:rsidR="006C1CBD" w:rsidRDefault="001537FA">
      <w:pPr>
        <w:snapToGrid w:val="0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3.</w:t>
      </w:r>
      <w:r>
        <w:rPr>
          <w:rFonts w:ascii="Times New Roman" w:hAnsi="Times New Roman" w:hint="eastAsia"/>
          <w:color w:val="000000"/>
          <w:sz w:val="24"/>
          <w:szCs w:val="24"/>
        </w:rPr>
        <w:t>《正在发生的历史：中国当代新闻事业（上下）》（方汉奇，陈昌凤，福建人民出版社，</w:t>
      </w:r>
      <w:r>
        <w:rPr>
          <w:rFonts w:ascii="Times New Roman" w:hAnsi="Times New Roman" w:hint="eastAsia"/>
          <w:color w:val="000000"/>
          <w:sz w:val="24"/>
          <w:szCs w:val="24"/>
        </w:rPr>
        <w:t>2002</w:t>
      </w:r>
      <w:r>
        <w:rPr>
          <w:rFonts w:ascii="Times New Roman" w:hAnsi="Times New Roman" w:hint="eastAsia"/>
          <w:color w:val="000000"/>
          <w:sz w:val="24"/>
          <w:szCs w:val="24"/>
        </w:rPr>
        <w:t>年版。）</w:t>
      </w:r>
    </w:p>
    <w:p w:rsidR="006C1CBD" w:rsidRDefault="001537FA">
      <w:pPr>
        <w:snapToGrid w:val="0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《当代世界新闻事业》（李良荣，中国人民大学出版社，</w:t>
      </w:r>
      <w:r>
        <w:rPr>
          <w:rFonts w:ascii="Times New Roman" w:hAnsi="Times New Roman" w:hint="eastAsia"/>
          <w:color w:val="000000"/>
          <w:sz w:val="24"/>
          <w:szCs w:val="24"/>
        </w:rPr>
        <w:t>2002</w:t>
      </w:r>
      <w:r>
        <w:rPr>
          <w:rFonts w:ascii="Times New Roman" w:hAnsi="Times New Roman" w:hint="eastAsia"/>
          <w:color w:val="000000"/>
          <w:sz w:val="24"/>
          <w:szCs w:val="24"/>
        </w:rPr>
        <w:t>年版）</w:t>
      </w:r>
    </w:p>
    <w:p w:rsidR="006C1CBD" w:rsidRDefault="001537FA">
      <w:pPr>
        <w:widowControl/>
        <w:spacing w:beforeLines="50" w:before="156" w:afterLines="50" w:after="156"/>
        <w:ind w:firstLineChars="100" w:firstLine="281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>
        <w:rPr>
          <w:rFonts w:ascii="宋体" w:eastAsia="宋体" w:hAnsi="宋体" w:hint="eastAsia"/>
        </w:rPr>
        <w:t>（四号黑体）</w:t>
      </w:r>
    </w:p>
    <w:p w:rsidR="006C1CBD" w:rsidRDefault="001537FA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p w:rsidR="006C1CBD" w:rsidRDefault="001537FA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6C1CBD">
        <w:trPr>
          <w:trHeight w:val="567"/>
          <w:jc w:val="center"/>
        </w:trPr>
        <w:tc>
          <w:tcPr>
            <w:tcW w:w="2847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6C1CBD">
        <w:trPr>
          <w:trHeight w:val="567"/>
          <w:jc w:val="center"/>
        </w:trPr>
        <w:tc>
          <w:tcPr>
            <w:tcW w:w="2847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.1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历史规律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试卷</w:t>
            </w:r>
          </w:p>
        </w:tc>
      </w:tr>
      <w:tr w:rsidR="006C1CBD">
        <w:trPr>
          <w:trHeight w:val="567"/>
          <w:jc w:val="center"/>
        </w:trPr>
        <w:tc>
          <w:tcPr>
            <w:tcW w:w="2847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1.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报人生平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试卷</w:t>
            </w:r>
          </w:p>
        </w:tc>
      </w:tr>
      <w:tr w:rsidR="006C1CBD">
        <w:trPr>
          <w:trHeight w:val="567"/>
          <w:jc w:val="center"/>
        </w:trPr>
        <w:tc>
          <w:tcPr>
            <w:tcW w:w="2847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2.1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新闻观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试卷</w:t>
            </w:r>
          </w:p>
        </w:tc>
      </w:tr>
      <w:tr w:rsidR="006C1CBD">
        <w:trPr>
          <w:trHeight w:val="567"/>
          <w:jc w:val="center"/>
        </w:trPr>
        <w:tc>
          <w:tcPr>
            <w:tcW w:w="2847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</w:t>
            </w:r>
            <w:r>
              <w:rPr>
                <w:rFonts w:hAnsi="宋体" w:hint="eastAsia"/>
              </w:rPr>
              <w:t>2.2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职业发展</w:t>
            </w:r>
          </w:p>
        </w:tc>
        <w:tc>
          <w:tcPr>
            <w:tcW w:w="2849" w:type="dxa"/>
            <w:vAlign w:val="center"/>
          </w:tcPr>
          <w:p w:rsidR="006C1CBD" w:rsidRDefault="001537FA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试卷</w:t>
            </w:r>
          </w:p>
        </w:tc>
      </w:tr>
    </w:tbl>
    <w:p w:rsidR="006C1CBD" w:rsidRDefault="001537FA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p w:rsidR="006C1CBD" w:rsidRDefault="001537FA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</w:rPr>
        <w:t>（五号宋体）</w:t>
      </w:r>
    </w:p>
    <w:p w:rsidR="006C1CBD" w:rsidRDefault="001537FA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（例：平时成绩：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，按课程考核实际情况描述）（五号宋体）</w:t>
      </w:r>
    </w:p>
    <w:p w:rsidR="006C1CBD" w:rsidRDefault="001537FA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</w:t>
      </w:r>
      <w:proofErr w:type="gramEnd"/>
      <w:r>
        <w:rPr>
          <w:rFonts w:ascii="宋体" w:eastAsia="宋体" w:hAnsi="宋体" w:hint="eastAsia"/>
          <w:b/>
        </w:rPr>
        <w:t>析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</w:rPr>
        <w:t>（五号宋体）</w:t>
      </w:r>
    </w:p>
    <w:p w:rsidR="006C1CBD" w:rsidRDefault="001537FA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</w:t>
      </w:r>
      <w:proofErr w:type="gramEnd"/>
      <w:r>
        <w:rPr>
          <w:rFonts w:ascii="宋体" w:eastAsia="宋体" w:hAnsi="宋体" w:hint="eastAsia"/>
          <w:b/>
        </w:rPr>
        <w:t>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6C1CBD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6C1CBD" w:rsidRDefault="001537FA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6C1CBD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.1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</w:t>
            </w:r>
            <w:r>
              <w:rPr>
                <w:rFonts w:ascii="宋体" w:eastAsia="宋体" w:hAnsi="宋体"/>
                <w:kern w:val="0"/>
                <w:szCs w:val="21"/>
              </w:rPr>
              <w:t>}/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6C1CBD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1.2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C1CBD" w:rsidRDefault="006C1CB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C1CBD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2.1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C1CBD" w:rsidRDefault="006C1CB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C1CBD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2.2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C1CBD" w:rsidRDefault="006C1CB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6C1CBD" w:rsidRDefault="001537FA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6C1CBD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6C1CBD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6C1CBD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6C1CBD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6C1C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C1CB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熟悉史料，能找到合适的理论切入研究，分析逻辑合理到位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能阅读史料，使用理论，分析有依据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理解史料偏差较少，不太掌握理论，分析有依据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分析尚可，史料需要转译才能读懂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无法解读史料和理论</w:t>
            </w:r>
          </w:p>
        </w:tc>
      </w:tr>
      <w:tr w:rsidR="006C1CB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6C1CBD" w:rsidRDefault="001537FA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熟悉史料，能找到合适的理论切入研究，分析逻辑合理到位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能阅读史料，使用理论，分析有依据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理解史料偏差较少，不太掌握理论，分析有依据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分析尚可，史料需要转译才能读懂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D" w:rsidRDefault="001537FA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无法解读史料和理论</w:t>
            </w:r>
          </w:p>
        </w:tc>
      </w:tr>
    </w:tbl>
    <w:p w:rsidR="006C1CBD" w:rsidRDefault="006C1CBD">
      <w:pPr>
        <w:widowControl/>
        <w:jc w:val="left"/>
        <w:rPr>
          <w:rFonts w:ascii="宋体" w:eastAsia="宋体" w:hAnsi="宋体"/>
        </w:rPr>
      </w:pPr>
    </w:p>
    <w:p w:rsidR="006C1CBD" w:rsidRDefault="006C1CBD"/>
    <w:sectPr w:rsidR="006C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FA" w:rsidRDefault="001537FA" w:rsidP="00675CA5">
      <w:r>
        <w:separator/>
      </w:r>
    </w:p>
  </w:endnote>
  <w:endnote w:type="continuationSeparator" w:id="0">
    <w:p w:rsidR="001537FA" w:rsidRDefault="001537FA" w:rsidP="0067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FA" w:rsidRDefault="001537FA" w:rsidP="00675CA5">
      <w:r>
        <w:separator/>
      </w:r>
    </w:p>
  </w:footnote>
  <w:footnote w:type="continuationSeparator" w:id="0">
    <w:p w:rsidR="001537FA" w:rsidRDefault="001537FA" w:rsidP="0067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124568"/>
    <w:rsid w:val="001076B7"/>
    <w:rsid w:val="001537FA"/>
    <w:rsid w:val="00675CA5"/>
    <w:rsid w:val="006C1CBD"/>
    <w:rsid w:val="6BE24CF0"/>
    <w:rsid w:val="7C1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EE6F59-1763-4095-8460-7C893E2D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宋体" w:hAnsi="Courier New" w:cs="Times New Roman"/>
      <w:szCs w:val="20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Ansi="宋体" w:cs="宋体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7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5CA5"/>
    <w:rPr>
      <w:kern w:val="2"/>
      <w:sz w:val="18"/>
      <w:szCs w:val="18"/>
    </w:rPr>
  </w:style>
  <w:style w:type="paragraph" w:styleId="a7">
    <w:name w:val="footer"/>
    <w:basedOn w:val="a"/>
    <w:link w:val="a8"/>
    <w:rsid w:val="0067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5C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许静波</dc:creator>
  <cp:lastModifiedBy>MecTeacher</cp:lastModifiedBy>
  <cp:revision>2</cp:revision>
  <dcterms:created xsi:type="dcterms:W3CDTF">2021-10-13T06:12:00Z</dcterms:created>
  <dcterms:modified xsi:type="dcterms:W3CDTF">2021-10-13T06:12:00Z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95C3B42DF50141698C8F7BD40CCE7755</vt:lpwstr>
  </property>
</Properties>
</file>