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BA" w:rsidRPr="004863BA" w:rsidRDefault="004863BA" w:rsidP="004863BA">
      <w:pPr>
        <w:spacing w:line="360" w:lineRule="auto"/>
        <w:ind w:firstLine="420"/>
        <w:jc w:val="center"/>
        <w:rPr>
          <w:rFonts w:ascii="微软雅黑" w:eastAsia="微软雅黑" w:hAnsi="微软雅黑"/>
          <w:sz w:val="32"/>
          <w:szCs w:val="24"/>
        </w:rPr>
      </w:pPr>
      <w:r w:rsidRPr="004863BA">
        <w:rPr>
          <w:rFonts w:ascii="微软雅黑" w:eastAsia="微软雅黑" w:hAnsi="微软雅黑" w:hint="eastAsia"/>
          <w:b/>
          <w:sz w:val="36"/>
          <w:szCs w:val="24"/>
        </w:rPr>
        <w:t>苏州大学2018年校友返校日邀请函</w:t>
      </w:r>
    </w:p>
    <w:p w:rsidR="004863BA" w:rsidRDefault="004863BA" w:rsidP="004863BA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亲爱的校友：</w:t>
      </w:r>
    </w:p>
    <w:p w:rsidR="004A300D" w:rsidRDefault="004863BA" w:rsidP="004863BA">
      <w:pPr>
        <w:spacing w:line="360" w:lineRule="auto"/>
        <w:ind w:firstLine="420"/>
        <w:rPr>
          <w:rFonts w:ascii="微软雅黑" w:eastAsia="微软雅黑" w:hAnsi="微软雅黑"/>
          <w:sz w:val="24"/>
          <w:szCs w:val="24"/>
        </w:rPr>
      </w:pPr>
      <w:r w:rsidRPr="0049029F">
        <w:rPr>
          <w:rFonts w:ascii="微软雅黑" w:eastAsia="微软雅黑" w:hAnsi="微软雅黑" w:hint="eastAsia"/>
          <w:sz w:val="24"/>
          <w:szCs w:val="24"/>
        </w:rPr>
        <w:t>为进一步凝聚校友力量，增进校友情谊，加强校友与母校的交流互动，学校将每年5月的第三个星期六定为“苏州大学校友返校日”，自201</w:t>
      </w:r>
      <w:r w:rsidR="0098491C">
        <w:rPr>
          <w:rFonts w:ascii="微软雅黑" w:eastAsia="微软雅黑" w:hAnsi="微软雅黑" w:hint="eastAsia"/>
          <w:sz w:val="24"/>
          <w:szCs w:val="24"/>
        </w:rPr>
        <w:t>3</w:t>
      </w:r>
      <w:r w:rsidRPr="0049029F">
        <w:rPr>
          <w:rFonts w:ascii="微软雅黑" w:eastAsia="微软雅黑" w:hAnsi="微软雅黑" w:hint="eastAsia"/>
          <w:sz w:val="24"/>
          <w:szCs w:val="24"/>
        </w:rPr>
        <w:t>年设立以来，已连续举办四年，</w:t>
      </w:r>
      <w:r w:rsidR="00B56563">
        <w:rPr>
          <w:rFonts w:ascii="微软雅黑" w:eastAsia="微软雅黑" w:hAnsi="微软雅黑" w:hint="eastAsia"/>
          <w:sz w:val="24"/>
          <w:szCs w:val="24"/>
        </w:rPr>
        <w:t>上百个班级、</w:t>
      </w:r>
      <w:r w:rsidRPr="0049029F">
        <w:rPr>
          <w:rFonts w:ascii="微软雅黑" w:eastAsia="微软雅黑" w:hAnsi="微软雅黑" w:hint="eastAsia"/>
          <w:sz w:val="24"/>
          <w:szCs w:val="24"/>
        </w:rPr>
        <w:t>数千</w:t>
      </w:r>
      <w:r w:rsidR="00B56563">
        <w:rPr>
          <w:rFonts w:ascii="微软雅黑" w:eastAsia="微软雅黑" w:hAnsi="微软雅黑" w:hint="eastAsia"/>
          <w:sz w:val="24"/>
          <w:szCs w:val="24"/>
        </w:rPr>
        <w:t>名校友</w:t>
      </w:r>
      <w:r w:rsidRPr="0049029F">
        <w:rPr>
          <w:rFonts w:ascii="微软雅黑" w:eastAsia="微软雅黑" w:hAnsi="微软雅黑" w:hint="eastAsia"/>
          <w:sz w:val="24"/>
          <w:szCs w:val="24"/>
        </w:rPr>
        <w:t>回到母校，</w:t>
      </w:r>
      <w:r w:rsidR="00B56563" w:rsidRPr="00B56563">
        <w:rPr>
          <w:rFonts w:ascii="微软雅黑" w:eastAsia="微软雅黑" w:hAnsi="微软雅黑" w:hint="eastAsia"/>
          <w:sz w:val="24"/>
          <w:szCs w:val="24"/>
        </w:rPr>
        <w:t>回忆往昔美好的校园</w:t>
      </w:r>
      <w:r w:rsidR="00B56563">
        <w:rPr>
          <w:rFonts w:ascii="微软雅黑" w:eastAsia="微软雅黑" w:hAnsi="微软雅黑" w:hint="eastAsia"/>
          <w:sz w:val="24"/>
          <w:szCs w:val="24"/>
        </w:rPr>
        <w:t>时光，</w:t>
      </w:r>
      <w:r w:rsidR="007E56BB">
        <w:rPr>
          <w:rFonts w:ascii="微软雅黑" w:eastAsia="微软雅黑" w:hAnsi="微软雅黑" w:hint="eastAsia"/>
          <w:sz w:val="24"/>
          <w:szCs w:val="24"/>
        </w:rPr>
        <w:t>感受母校今日的发展变化，丰富的活动和热情的服务让每一位校友的心</w:t>
      </w:r>
      <w:r w:rsidR="00B56563">
        <w:rPr>
          <w:rFonts w:ascii="微软雅黑" w:eastAsia="微软雅黑" w:hAnsi="微软雅黑" w:hint="eastAsia"/>
          <w:sz w:val="24"/>
          <w:szCs w:val="24"/>
        </w:rPr>
        <w:t>都与母校紧密相连</w:t>
      </w:r>
      <w:r w:rsidRPr="0049029F">
        <w:rPr>
          <w:rFonts w:ascii="微软雅黑" w:eastAsia="微软雅黑" w:hAnsi="微软雅黑" w:hint="eastAsia"/>
          <w:sz w:val="24"/>
          <w:szCs w:val="24"/>
        </w:rPr>
        <w:t>。2018年5月19日，一年一度的校友返校日将如约而至</w:t>
      </w:r>
      <w:r w:rsidR="00B56563">
        <w:rPr>
          <w:rFonts w:ascii="微软雅黑" w:eastAsia="微软雅黑" w:hAnsi="微软雅黑" w:hint="eastAsia"/>
          <w:sz w:val="24"/>
          <w:szCs w:val="24"/>
        </w:rPr>
        <w:t>，此次活动主题是“重逢忆青春，携手共发展”，届时我们将举行丰富多彩的返校日系列活动</w:t>
      </w:r>
      <w:r w:rsidR="000B42DF">
        <w:rPr>
          <w:rFonts w:ascii="微软雅黑" w:eastAsia="微软雅黑" w:hAnsi="微软雅黑" w:hint="eastAsia"/>
          <w:sz w:val="24"/>
          <w:szCs w:val="24"/>
        </w:rPr>
        <w:t>。</w:t>
      </w:r>
      <w:r w:rsidR="005858C0">
        <w:rPr>
          <w:rFonts w:ascii="微软雅黑" w:eastAsia="微软雅黑" w:hAnsi="微软雅黑" w:hint="eastAsia"/>
          <w:sz w:val="24"/>
          <w:szCs w:val="24"/>
        </w:rPr>
        <w:t>您或可观看校友师生同台表演的叙事音乐会，或可参加校友座谈会为母校发展建言献策，或可漫步百年校园寻找青春的印记，或可回到学生食堂品味母校的味道，或可再次穿上学位服体会那庄严神圣的时刻，</w:t>
      </w:r>
      <w:r w:rsidR="00E71943">
        <w:rPr>
          <w:rFonts w:ascii="微软雅黑" w:eastAsia="微软雅黑" w:hAnsi="微软雅黑" w:hint="eastAsia"/>
          <w:sz w:val="24"/>
          <w:szCs w:val="24"/>
        </w:rPr>
        <w:t>或</w:t>
      </w:r>
      <w:bookmarkStart w:id="0" w:name="_GoBack"/>
      <w:bookmarkEnd w:id="0"/>
      <w:r w:rsidR="00E71943">
        <w:rPr>
          <w:rFonts w:ascii="微软雅黑" w:eastAsia="微软雅黑" w:hAnsi="微软雅黑" w:hint="eastAsia"/>
          <w:sz w:val="24"/>
          <w:szCs w:val="24"/>
        </w:rPr>
        <w:t>可参加各学院（部）组织的特色活动，</w:t>
      </w:r>
      <w:r w:rsidR="005858C0">
        <w:rPr>
          <w:rFonts w:ascii="微软雅黑" w:eastAsia="微软雅黑" w:hAnsi="微软雅黑" w:hint="eastAsia"/>
          <w:sz w:val="24"/>
          <w:szCs w:val="24"/>
        </w:rPr>
        <w:t>丰富的返校</w:t>
      </w:r>
      <w:r w:rsidR="00E71943">
        <w:rPr>
          <w:rFonts w:ascii="微软雅黑" w:eastAsia="微软雅黑" w:hAnsi="微软雅黑" w:hint="eastAsia"/>
          <w:sz w:val="24"/>
          <w:szCs w:val="24"/>
        </w:rPr>
        <w:t>活动</w:t>
      </w:r>
      <w:r w:rsidR="005858C0">
        <w:rPr>
          <w:rFonts w:ascii="微软雅黑" w:eastAsia="微软雅黑" w:hAnsi="微软雅黑" w:hint="eastAsia"/>
          <w:sz w:val="24"/>
          <w:szCs w:val="24"/>
        </w:rPr>
        <w:t>等着校友们的参与和体验。</w:t>
      </w:r>
    </w:p>
    <w:p w:rsidR="004863BA" w:rsidRDefault="004863BA" w:rsidP="004863BA">
      <w:pPr>
        <w:spacing w:line="360" w:lineRule="auto"/>
        <w:ind w:firstLine="420"/>
        <w:rPr>
          <w:rFonts w:ascii="微软雅黑" w:eastAsia="微软雅黑" w:hAnsi="微软雅黑"/>
          <w:sz w:val="24"/>
          <w:szCs w:val="24"/>
        </w:rPr>
      </w:pPr>
      <w:r w:rsidRPr="0049029F">
        <w:rPr>
          <w:rFonts w:ascii="微软雅黑" w:eastAsia="微软雅黑" w:hAnsi="微软雅黑" w:hint="eastAsia"/>
          <w:sz w:val="24"/>
          <w:szCs w:val="24"/>
        </w:rPr>
        <w:t>我们诚挚地邀请</w:t>
      </w:r>
      <w:r w:rsidR="00CD699B">
        <w:rPr>
          <w:rFonts w:ascii="微软雅黑" w:eastAsia="微软雅黑" w:hAnsi="微软雅黑" w:hint="eastAsia"/>
          <w:sz w:val="24"/>
          <w:szCs w:val="24"/>
        </w:rPr>
        <w:t>毕业逢“五”或逢“十”的</w:t>
      </w:r>
      <w:r>
        <w:rPr>
          <w:rFonts w:ascii="微软雅黑" w:eastAsia="微软雅黑" w:hAnsi="微软雅黑" w:hint="eastAsia"/>
          <w:sz w:val="24"/>
          <w:szCs w:val="24"/>
        </w:rPr>
        <w:t>校友们</w:t>
      </w:r>
      <w:proofErr w:type="gramStart"/>
      <w:r w:rsidRPr="0049029F">
        <w:rPr>
          <w:rFonts w:ascii="微软雅黑" w:eastAsia="微软雅黑" w:hAnsi="微软雅黑" w:hint="eastAsia"/>
          <w:sz w:val="24"/>
          <w:szCs w:val="24"/>
        </w:rPr>
        <w:t>以毕业院</w:t>
      </w:r>
      <w:proofErr w:type="gramEnd"/>
      <w:r w:rsidRPr="0049029F">
        <w:rPr>
          <w:rFonts w:ascii="微软雅黑" w:eastAsia="微软雅黑" w:hAnsi="微软雅黑" w:hint="eastAsia"/>
          <w:sz w:val="24"/>
          <w:szCs w:val="24"/>
        </w:rPr>
        <w:t>（系）或班级为单位</w:t>
      </w:r>
      <w:r w:rsidR="00B56563">
        <w:rPr>
          <w:rFonts w:ascii="微软雅黑" w:eastAsia="微软雅黑" w:hAnsi="微软雅黑" w:hint="eastAsia"/>
          <w:sz w:val="24"/>
          <w:szCs w:val="24"/>
        </w:rPr>
        <w:t>集体返校</w:t>
      </w:r>
      <w:r w:rsidRPr="0049029F">
        <w:rPr>
          <w:rFonts w:ascii="微软雅黑" w:eastAsia="微软雅黑" w:hAnsi="微软雅黑" w:hint="eastAsia"/>
          <w:sz w:val="24"/>
          <w:szCs w:val="24"/>
        </w:rPr>
        <w:t>再聚母校，参加</w:t>
      </w:r>
      <w:r>
        <w:rPr>
          <w:rFonts w:ascii="微软雅黑" w:eastAsia="微软雅黑" w:hAnsi="微软雅黑" w:hint="eastAsia"/>
          <w:sz w:val="24"/>
          <w:szCs w:val="24"/>
        </w:rPr>
        <w:t>校友返校日</w:t>
      </w:r>
      <w:r w:rsidRPr="0049029F">
        <w:rPr>
          <w:rFonts w:ascii="微软雅黑" w:eastAsia="微软雅黑" w:hAnsi="微软雅黑" w:hint="eastAsia"/>
          <w:sz w:val="24"/>
          <w:szCs w:val="24"/>
        </w:rPr>
        <w:t>活动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49029F">
        <w:rPr>
          <w:rFonts w:ascii="微软雅黑" w:eastAsia="微软雅黑" w:hAnsi="微软雅黑" w:hint="eastAsia"/>
          <w:sz w:val="24"/>
          <w:szCs w:val="24"/>
        </w:rPr>
        <w:t>同时倡议</w:t>
      </w:r>
      <w:r>
        <w:rPr>
          <w:rFonts w:ascii="微软雅黑" w:eastAsia="微软雅黑" w:hAnsi="微软雅黑" w:hint="eastAsia"/>
          <w:sz w:val="24"/>
          <w:szCs w:val="24"/>
        </w:rPr>
        <w:t>明年</w:t>
      </w:r>
      <w:r w:rsidRPr="0049029F">
        <w:rPr>
          <w:rFonts w:ascii="微软雅黑" w:eastAsia="微软雅黑" w:hAnsi="微软雅黑" w:hint="eastAsia"/>
          <w:sz w:val="24"/>
          <w:szCs w:val="24"/>
        </w:rPr>
        <w:t>计划举办返校聚会的校友尽量将聚会时间调整至校友返校日。</w:t>
      </w:r>
    </w:p>
    <w:p w:rsidR="004863BA" w:rsidRDefault="004863BA" w:rsidP="004863BA">
      <w:pPr>
        <w:spacing w:line="360" w:lineRule="auto"/>
        <w:ind w:firstLine="420"/>
        <w:rPr>
          <w:rFonts w:ascii="微软雅黑" w:eastAsia="微软雅黑" w:hAnsi="微软雅黑"/>
          <w:sz w:val="24"/>
          <w:szCs w:val="24"/>
        </w:rPr>
      </w:pPr>
      <w:r w:rsidRPr="0049029F">
        <w:rPr>
          <w:rFonts w:ascii="微软雅黑" w:eastAsia="微软雅黑" w:hAnsi="微软雅黑" w:hint="eastAsia"/>
          <w:sz w:val="24"/>
          <w:szCs w:val="24"/>
        </w:rPr>
        <w:t>我们热诚地期待</w:t>
      </w:r>
      <w:r w:rsidR="000B42DF">
        <w:rPr>
          <w:rFonts w:ascii="微软雅黑" w:eastAsia="微软雅黑" w:hAnsi="微软雅黑" w:hint="eastAsia"/>
          <w:sz w:val="24"/>
          <w:szCs w:val="24"/>
        </w:rPr>
        <w:t>海内外校友能重返母校，</w:t>
      </w:r>
      <w:r w:rsidR="004A300D" w:rsidRPr="0049029F">
        <w:rPr>
          <w:rFonts w:ascii="微软雅黑" w:eastAsia="微软雅黑" w:hAnsi="微软雅黑" w:hint="eastAsia"/>
          <w:sz w:val="24"/>
          <w:szCs w:val="24"/>
        </w:rPr>
        <w:t>一起追忆菁菁校园，畅叙师生桃李情，同忆好友同窗事，</w:t>
      </w:r>
      <w:r w:rsidR="004A300D">
        <w:rPr>
          <w:rFonts w:ascii="微软雅黑" w:eastAsia="微软雅黑" w:hAnsi="微软雅黑" w:hint="eastAsia"/>
          <w:sz w:val="24"/>
          <w:szCs w:val="24"/>
        </w:rPr>
        <w:t>见证母校今日发展。</w:t>
      </w:r>
      <w:r w:rsidR="000B42DF">
        <w:rPr>
          <w:rFonts w:ascii="微软雅黑" w:eastAsia="微软雅黑" w:hAnsi="微软雅黑" w:hint="eastAsia"/>
          <w:sz w:val="24"/>
          <w:szCs w:val="24"/>
        </w:rPr>
        <w:t>校友师生济济一堂，共庆</w:t>
      </w:r>
      <w:r w:rsidR="007E56BB">
        <w:rPr>
          <w:rFonts w:ascii="微软雅黑" w:eastAsia="微软雅黑" w:hAnsi="微软雅黑" w:hint="eastAsia"/>
          <w:sz w:val="24"/>
          <w:szCs w:val="24"/>
        </w:rPr>
        <w:t>母校</w:t>
      </w:r>
      <w:r w:rsidR="000B42DF">
        <w:rPr>
          <w:rFonts w:ascii="微软雅黑" w:eastAsia="微软雅黑" w:hAnsi="微软雅黑" w:hint="eastAsia"/>
          <w:sz w:val="24"/>
          <w:szCs w:val="24"/>
        </w:rPr>
        <w:t>即将到来的120周年华诞</w:t>
      </w:r>
      <w:r w:rsidR="004A300D">
        <w:rPr>
          <w:rFonts w:ascii="微软雅黑" w:eastAsia="微软雅黑" w:hAnsi="微软雅黑" w:hint="eastAsia"/>
          <w:sz w:val="24"/>
          <w:szCs w:val="24"/>
        </w:rPr>
        <w:t>，</w:t>
      </w:r>
      <w:r w:rsidRPr="0049029F">
        <w:rPr>
          <w:rFonts w:ascii="微软雅黑" w:eastAsia="微软雅黑" w:hAnsi="微软雅黑" w:hint="eastAsia"/>
          <w:sz w:val="24"/>
          <w:szCs w:val="24"/>
        </w:rPr>
        <w:t>共创</w:t>
      </w:r>
      <w:r w:rsidR="007E56BB">
        <w:rPr>
          <w:rFonts w:ascii="微软雅黑" w:eastAsia="微软雅黑" w:hAnsi="微软雅黑" w:hint="eastAsia"/>
          <w:sz w:val="24"/>
          <w:szCs w:val="24"/>
        </w:rPr>
        <w:t>苏大</w:t>
      </w:r>
      <w:r w:rsidRPr="0049029F">
        <w:rPr>
          <w:rFonts w:ascii="微软雅黑" w:eastAsia="微软雅黑" w:hAnsi="微软雅黑" w:hint="eastAsia"/>
          <w:sz w:val="24"/>
          <w:szCs w:val="24"/>
        </w:rPr>
        <w:t>灿烂辉煌的明天！</w:t>
      </w:r>
    </w:p>
    <w:p w:rsidR="009722D9" w:rsidRDefault="00E71943" w:rsidP="004863BA">
      <w:pPr>
        <w:spacing w:line="360" w:lineRule="auto"/>
        <w:ind w:firstLine="42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返校</w:t>
      </w:r>
      <w:r w:rsidR="00F95E75">
        <w:rPr>
          <w:rFonts w:ascii="微软雅黑" w:eastAsia="微软雅黑" w:hAnsi="微软雅黑" w:hint="eastAsia"/>
          <w:sz w:val="24"/>
          <w:szCs w:val="24"/>
        </w:rPr>
        <w:t>报名</w:t>
      </w:r>
      <w:r>
        <w:rPr>
          <w:rFonts w:ascii="微软雅黑" w:eastAsia="微软雅黑" w:hAnsi="微软雅黑" w:hint="eastAsia"/>
          <w:sz w:val="24"/>
          <w:szCs w:val="24"/>
        </w:rPr>
        <w:t>电话：0512-65224035，65224032，邮箱：</w:t>
      </w:r>
      <w:hyperlink r:id="rId7" w:history="1">
        <w:r w:rsidRPr="003208EF">
          <w:rPr>
            <w:rStyle w:val="a5"/>
            <w:rFonts w:ascii="微软雅黑" w:eastAsia="微软雅黑" w:hAnsi="微软雅黑" w:hint="eastAsia"/>
            <w:sz w:val="24"/>
            <w:szCs w:val="24"/>
          </w:rPr>
          <w:t>suaa@suda.edu.cn</w:t>
        </w:r>
      </w:hyperlink>
    </w:p>
    <w:p w:rsidR="00E71943" w:rsidRPr="00CA444D" w:rsidRDefault="00E71943" w:rsidP="004863BA">
      <w:pPr>
        <w:spacing w:line="360" w:lineRule="auto"/>
        <w:ind w:firstLine="420"/>
        <w:rPr>
          <w:rFonts w:ascii="微软雅黑" w:eastAsia="微软雅黑" w:hAnsi="微软雅黑"/>
          <w:sz w:val="24"/>
          <w:szCs w:val="24"/>
        </w:rPr>
      </w:pPr>
    </w:p>
    <w:p w:rsidR="004863BA" w:rsidRDefault="004863BA" w:rsidP="004863BA">
      <w:pPr>
        <w:spacing w:line="360" w:lineRule="auto"/>
        <w:ind w:firstLine="420"/>
        <w:jc w:val="righ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苏州大学校友会</w:t>
      </w:r>
    </w:p>
    <w:p w:rsidR="00E71943" w:rsidRDefault="00E71943" w:rsidP="004863BA">
      <w:pPr>
        <w:spacing w:line="360" w:lineRule="auto"/>
        <w:ind w:firstLine="420"/>
        <w:jc w:val="right"/>
        <w:rPr>
          <w:rFonts w:ascii="微软雅黑" w:eastAsia="微软雅黑" w:hAnsi="微软雅黑"/>
          <w:sz w:val="24"/>
          <w:szCs w:val="24"/>
        </w:rPr>
      </w:pPr>
    </w:p>
    <w:p w:rsidR="00E71943" w:rsidRPr="00E71943" w:rsidRDefault="004863BA" w:rsidP="00E71943">
      <w:pPr>
        <w:spacing w:line="360" w:lineRule="auto"/>
        <w:ind w:firstLine="42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二O一七年十</w:t>
      </w:r>
      <w:r w:rsidR="00E71943">
        <w:rPr>
          <w:rFonts w:ascii="微软雅黑" w:eastAsia="微软雅黑" w:hAnsi="微软雅黑" w:hint="eastAsia"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月</w:t>
      </w:r>
    </w:p>
    <w:p w:rsidR="004863BA" w:rsidRPr="009A1818" w:rsidRDefault="00322319" w:rsidP="004863BA">
      <w:pPr>
        <w:jc w:val="center"/>
        <w:rPr>
          <w:rFonts w:ascii="宋体" w:hAnsi="宋体"/>
          <w:b/>
          <w:sz w:val="36"/>
          <w:szCs w:val="21"/>
        </w:rPr>
      </w:pPr>
      <w:r>
        <w:rPr>
          <w:rFonts w:ascii="宋体" w:hAnsi="宋体" w:hint="eastAsia"/>
          <w:b/>
          <w:sz w:val="36"/>
          <w:szCs w:val="21"/>
        </w:rPr>
        <w:lastRenderedPageBreak/>
        <w:t>“苏州大学2018年</w:t>
      </w:r>
      <w:r w:rsidR="004863BA" w:rsidRPr="009A1818">
        <w:rPr>
          <w:rFonts w:ascii="宋体" w:hAnsi="宋体" w:hint="eastAsia"/>
          <w:b/>
          <w:sz w:val="36"/>
          <w:szCs w:val="21"/>
        </w:rPr>
        <w:t>校友返校</w:t>
      </w:r>
      <w:r>
        <w:rPr>
          <w:rFonts w:ascii="宋体" w:hAnsi="宋体" w:hint="eastAsia"/>
          <w:b/>
          <w:sz w:val="36"/>
          <w:szCs w:val="21"/>
        </w:rPr>
        <w:t>日”校友返校</w:t>
      </w:r>
      <w:r w:rsidR="004863BA" w:rsidRPr="009A1818">
        <w:rPr>
          <w:rFonts w:ascii="宋体" w:hAnsi="宋体" w:hint="eastAsia"/>
          <w:b/>
          <w:sz w:val="36"/>
          <w:szCs w:val="21"/>
        </w:rPr>
        <w:t>服务菜单</w:t>
      </w:r>
    </w:p>
    <w:tbl>
      <w:tblPr>
        <w:tblW w:w="906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75"/>
        <w:gridCol w:w="4317"/>
      </w:tblGrid>
      <w:tr w:rsidR="004863BA" w:rsidRPr="00FC2DDA" w:rsidTr="004863BA">
        <w:trPr>
          <w:trHeight w:val="582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C2D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  别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</w:t>
            </w:r>
            <w:r w:rsidRPr="00FC2D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服务说明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策划服务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全程方案策划</w:t>
            </w:r>
          </w:p>
        </w:tc>
        <w:tc>
          <w:tcPr>
            <w:tcW w:w="4317" w:type="dxa"/>
            <w:vMerge w:val="restart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协助完成个性化、合理化行程安排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日程活动安排</w:t>
            </w:r>
          </w:p>
        </w:tc>
        <w:tc>
          <w:tcPr>
            <w:tcW w:w="4317" w:type="dxa"/>
            <w:vMerge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纪念品服务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校友卡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CD699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免费制作校友卡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校友返校礼包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免费提供校友徽章、校友杂志等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班级定制纪念品</w:t>
            </w:r>
          </w:p>
        </w:tc>
        <w:tc>
          <w:tcPr>
            <w:tcW w:w="4317" w:type="dxa"/>
            <w:vAlign w:val="center"/>
          </w:tcPr>
          <w:p w:rsidR="004863BA" w:rsidRPr="00FC2DDA" w:rsidRDefault="000C778D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协助联络</w:t>
            </w:r>
            <w:r w:rsidR="00CA444D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专业机构</w:t>
            </w:r>
            <w:r w:rsidR="004863BA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提供有偿服务，享受校友专属价格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光影留声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制作校友通讯录</w:t>
            </w:r>
          </w:p>
        </w:tc>
        <w:tc>
          <w:tcPr>
            <w:tcW w:w="4317" w:type="dxa"/>
            <w:vMerge w:val="restart"/>
            <w:vAlign w:val="center"/>
          </w:tcPr>
          <w:p w:rsidR="004863BA" w:rsidRPr="00FC2DDA" w:rsidRDefault="00CA444D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协助联络专业机构提供有偿服务，享受校友专属价格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制作纪念画册</w:t>
            </w:r>
          </w:p>
        </w:tc>
        <w:tc>
          <w:tcPr>
            <w:tcW w:w="4317" w:type="dxa"/>
            <w:vMerge/>
            <w:vAlign w:val="center"/>
          </w:tcPr>
          <w:p w:rsidR="004863BA" w:rsidRPr="00FC2DDA" w:rsidRDefault="004863BA" w:rsidP="004531D9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制作老照片视频</w:t>
            </w:r>
          </w:p>
        </w:tc>
        <w:tc>
          <w:tcPr>
            <w:tcW w:w="4317" w:type="dxa"/>
            <w:vMerge/>
            <w:vAlign w:val="center"/>
          </w:tcPr>
          <w:p w:rsidR="004863BA" w:rsidRPr="00FC2DDA" w:rsidRDefault="004863BA" w:rsidP="004531D9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全程摄影摄像</w:t>
            </w:r>
          </w:p>
        </w:tc>
        <w:tc>
          <w:tcPr>
            <w:tcW w:w="4317" w:type="dxa"/>
            <w:vMerge/>
            <w:vAlign w:val="center"/>
          </w:tcPr>
          <w:p w:rsidR="004863BA" w:rsidRPr="00FC2DDA" w:rsidRDefault="004863BA" w:rsidP="004531D9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聚会视频制作及光盘刻录</w:t>
            </w:r>
          </w:p>
        </w:tc>
        <w:tc>
          <w:tcPr>
            <w:tcW w:w="4317" w:type="dxa"/>
            <w:vMerge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宣传服务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信息发布</w:t>
            </w:r>
          </w:p>
        </w:tc>
        <w:tc>
          <w:tcPr>
            <w:tcW w:w="4317" w:type="dxa"/>
            <w:vMerge w:val="restart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在校友会网站、校友会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、《苏大校友》杂志等平台予以宣传发布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校友文苑</w:t>
            </w:r>
          </w:p>
        </w:tc>
        <w:tc>
          <w:tcPr>
            <w:tcW w:w="4317" w:type="dxa"/>
            <w:vMerge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校内宣传</w:t>
            </w:r>
          </w:p>
        </w:tc>
        <w:tc>
          <w:tcPr>
            <w:tcW w:w="4317" w:type="dxa"/>
            <w:vMerge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后勤保障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住宿服务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协助联络学校周边宾馆，享受校友专属价格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交通服务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协助联络学校车队安排车辆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98491C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聚餐</w:t>
            </w:r>
            <w:r w:rsidR="004863BA"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协助联络周边饭店餐厅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参观活动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参观博物馆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返校日全天开放，并提供讲解服务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体验母校/母院新气象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协助安排各校区的校园通行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参观生活学习过的宿舍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教室等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免费预定公共教室</w:t>
            </w:r>
          </w:p>
        </w:tc>
      </w:tr>
      <w:tr w:rsidR="004863BA" w:rsidRPr="00FC2DDA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FC2DDA" w:rsidRDefault="004863BA" w:rsidP="00453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C2DDA">
              <w:rPr>
                <w:rFonts w:ascii="宋体" w:hAnsi="宋体" w:cs="宋体" w:hint="eastAsia"/>
                <w:color w:val="000000"/>
                <w:kern w:val="0"/>
                <w:sz w:val="22"/>
              </w:rPr>
              <w:t>参观学校实验机构、科研院所</w:t>
            </w:r>
          </w:p>
        </w:tc>
        <w:tc>
          <w:tcPr>
            <w:tcW w:w="4317" w:type="dxa"/>
            <w:vAlign w:val="center"/>
          </w:tcPr>
          <w:p w:rsidR="004863BA" w:rsidRPr="00FC2DDA" w:rsidRDefault="004863BA" w:rsidP="004531D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提前申请后，协助与相关机构预约</w:t>
            </w:r>
          </w:p>
        </w:tc>
      </w:tr>
      <w:tr w:rsidR="006234D4" w:rsidRPr="006234D4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863BA" w:rsidRPr="006234D4" w:rsidRDefault="004863BA" w:rsidP="004531D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主题活动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6234D4" w:rsidRDefault="004863BA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一顿食堂饭</w:t>
            </w:r>
          </w:p>
        </w:tc>
        <w:tc>
          <w:tcPr>
            <w:tcW w:w="4317" w:type="dxa"/>
            <w:vAlign w:val="center"/>
          </w:tcPr>
          <w:p w:rsidR="004863BA" w:rsidRPr="006234D4" w:rsidRDefault="004863BA" w:rsidP="004531D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凭校友卡免费体验</w:t>
            </w:r>
            <w:r w:rsidR="0098491C"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食堂午餐</w:t>
            </w:r>
          </w:p>
        </w:tc>
      </w:tr>
      <w:tr w:rsidR="006234D4" w:rsidRPr="006234D4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6234D4" w:rsidRDefault="004863BA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6234D4" w:rsidRDefault="004863BA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一次主题班会/师生联谊会</w:t>
            </w:r>
          </w:p>
        </w:tc>
        <w:tc>
          <w:tcPr>
            <w:tcW w:w="4317" w:type="dxa"/>
            <w:vAlign w:val="center"/>
          </w:tcPr>
          <w:p w:rsidR="004863BA" w:rsidRPr="006234D4" w:rsidRDefault="004863BA" w:rsidP="004531D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协助安排教室、邀请人员等</w:t>
            </w:r>
          </w:p>
        </w:tc>
      </w:tr>
      <w:tr w:rsidR="006234D4" w:rsidRPr="006234D4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6234D4" w:rsidRDefault="004863BA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6234D4" w:rsidRDefault="004863BA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一场球赛</w:t>
            </w:r>
          </w:p>
        </w:tc>
        <w:tc>
          <w:tcPr>
            <w:tcW w:w="4317" w:type="dxa"/>
            <w:vAlign w:val="center"/>
          </w:tcPr>
          <w:p w:rsidR="004863BA" w:rsidRPr="006234D4" w:rsidRDefault="004863BA" w:rsidP="004531D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协助安排体育场地</w:t>
            </w:r>
          </w:p>
        </w:tc>
      </w:tr>
      <w:tr w:rsidR="006234D4" w:rsidRPr="006234D4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4863BA" w:rsidRPr="006234D4" w:rsidRDefault="004863BA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4863BA" w:rsidRPr="006234D4" w:rsidRDefault="004863BA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一次全家福</w:t>
            </w:r>
          </w:p>
        </w:tc>
        <w:tc>
          <w:tcPr>
            <w:tcW w:w="4317" w:type="dxa"/>
            <w:vAlign w:val="center"/>
          </w:tcPr>
          <w:p w:rsidR="004863BA" w:rsidRPr="006234D4" w:rsidRDefault="004863BA" w:rsidP="004863B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提供拍摄台阶，协助安排预约拍摄人员</w:t>
            </w:r>
          </w:p>
        </w:tc>
      </w:tr>
      <w:tr w:rsidR="006234D4" w:rsidRPr="006234D4" w:rsidTr="004863BA">
        <w:trPr>
          <w:trHeight w:val="394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5363D" w:rsidRPr="006234D4" w:rsidRDefault="0015363D" w:rsidP="004531D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爱心感恩</w:t>
            </w: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15363D" w:rsidRPr="006234D4" w:rsidRDefault="0015363D" w:rsidP="00091CD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迎母校120年华诞年度捐赠项目</w:t>
            </w:r>
          </w:p>
        </w:tc>
        <w:tc>
          <w:tcPr>
            <w:tcW w:w="4317" w:type="dxa"/>
            <w:vMerge w:val="restart"/>
            <w:vAlign w:val="center"/>
          </w:tcPr>
          <w:p w:rsidR="0015363D" w:rsidRPr="006234D4" w:rsidRDefault="0015363D" w:rsidP="004531D9">
            <w:pPr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还可根据捐赠者</w:t>
            </w:r>
            <w:r w:rsidR="0088702E" w:rsidRPr="006234D4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意愿</w:t>
            </w: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设立以个人或班级名称命名的其它捐赠项目</w:t>
            </w:r>
          </w:p>
        </w:tc>
      </w:tr>
      <w:tr w:rsidR="006234D4" w:rsidRPr="006234D4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15363D" w:rsidRPr="006234D4" w:rsidRDefault="0015363D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15363D" w:rsidRPr="006234D4" w:rsidRDefault="0015363D" w:rsidP="00846EF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proofErr w:type="gramStart"/>
            <w:r w:rsidRPr="006234D4">
              <w:rPr>
                <w:rFonts w:ascii="宋体" w:hAnsi="宋体" w:cs="宋体"/>
                <w:color w:val="000000" w:themeColor="text1"/>
                <w:kern w:val="0"/>
                <w:sz w:val="22"/>
              </w:rPr>
              <w:t>校友林</w:t>
            </w: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项目</w:t>
            </w:r>
            <w:proofErr w:type="gramEnd"/>
          </w:p>
        </w:tc>
        <w:tc>
          <w:tcPr>
            <w:tcW w:w="4317" w:type="dxa"/>
            <w:vMerge/>
            <w:vAlign w:val="center"/>
          </w:tcPr>
          <w:p w:rsidR="0015363D" w:rsidRPr="006234D4" w:rsidRDefault="0015363D" w:rsidP="004531D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6234D4" w:rsidRPr="006234D4" w:rsidTr="004863BA">
        <w:trPr>
          <w:trHeight w:val="394"/>
          <w:jc w:val="center"/>
        </w:trPr>
        <w:tc>
          <w:tcPr>
            <w:tcW w:w="1276" w:type="dxa"/>
            <w:vMerge/>
            <w:vAlign w:val="center"/>
            <w:hideMark/>
          </w:tcPr>
          <w:p w:rsidR="0015363D" w:rsidRPr="006234D4" w:rsidRDefault="0015363D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noWrap/>
            <w:vAlign w:val="center"/>
            <w:hideMark/>
          </w:tcPr>
          <w:p w:rsidR="0015363D" w:rsidRPr="006234D4" w:rsidRDefault="0015363D" w:rsidP="00091CD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校友书架项目</w:t>
            </w:r>
          </w:p>
        </w:tc>
        <w:tc>
          <w:tcPr>
            <w:tcW w:w="4317" w:type="dxa"/>
            <w:vMerge/>
            <w:vAlign w:val="center"/>
          </w:tcPr>
          <w:p w:rsidR="0015363D" w:rsidRPr="006234D4" w:rsidRDefault="0015363D" w:rsidP="004531D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6234D4" w:rsidRPr="006234D4" w:rsidTr="0015363D">
        <w:trPr>
          <w:trHeight w:val="453"/>
          <w:jc w:val="center"/>
        </w:trPr>
        <w:tc>
          <w:tcPr>
            <w:tcW w:w="1276" w:type="dxa"/>
            <w:vMerge/>
            <w:vAlign w:val="center"/>
            <w:hideMark/>
          </w:tcPr>
          <w:p w:rsidR="0015363D" w:rsidRPr="006234D4" w:rsidRDefault="0015363D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15363D" w:rsidRPr="006234D4" w:rsidRDefault="0015363D" w:rsidP="00091CD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234D4">
              <w:rPr>
                <w:rFonts w:hint="eastAsia"/>
                <w:color w:val="000000" w:themeColor="text1"/>
                <w:sz w:val="22"/>
              </w:rPr>
              <w:t>“思源”校友基金项目</w:t>
            </w:r>
          </w:p>
        </w:tc>
        <w:tc>
          <w:tcPr>
            <w:tcW w:w="4317" w:type="dxa"/>
            <w:vMerge/>
            <w:vAlign w:val="center"/>
          </w:tcPr>
          <w:p w:rsidR="0015363D" w:rsidRPr="006234D4" w:rsidRDefault="0015363D" w:rsidP="004531D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6234D4" w:rsidRPr="006234D4" w:rsidTr="0088702E">
        <w:trPr>
          <w:trHeight w:val="545"/>
          <w:jc w:val="center"/>
        </w:trPr>
        <w:tc>
          <w:tcPr>
            <w:tcW w:w="1276" w:type="dxa"/>
            <w:vMerge/>
            <w:vAlign w:val="center"/>
            <w:hideMark/>
          </w:tcPr>
          <w:p w:rsidR="0015363D" w:rsidRPr="006234D4" w:rsidRDefault="0015363D" w:rsidP="004531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15363D" w:rsidRPr="006234D4" w:rsidRDefault="0015363D" w:rsidP="00091CD7">
            <w:pPr>
              <w:jc w:val="left"/>
              <w:rPr>
                <w:color w:val="000000" w:themeColor="text1"/>
                <w:sz w:val="22"/>
              </w:rPr>
            </w:pPr>
            <w:r w:rsidRPr="006234D4">
              <w:rPr>
                <w:rFonts w:hint="eastAsia"/>
                <w:color w:val="000000" w:themeColor="text1"/>
                <w:sz w:val="22"/>
              </w:rPr>
              <w:t>苏大人捐赠项目</w:t>
            </w:r>
          </w:p>
        </w:tc>
        <w:tc>
          <w:tcPr>
            <w:tcW w:w="4317" w:type="dxa"/>
            <w:vMerge/>
            <w:vAlign w:val="center"/>
          </w:tcPr>
          <w:p w:rsidR="0015363D" w:rsidRPr="006234D4" w:rsidRDefault="0015363D" w:rsidP="004531D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2E059C" w:rsidRPr="004863BA" w:rsidRDefault="00E71943" w:rsidP="00E71943">
      <w:pPr>
        <w:spacing w:beforeLines="100" w:before="312"/>
        <w:ind w:leftChars="50" w:left="105"/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以上服务菜单由返校班级根据实际情况自由选择。</w:t>
      </w:r>
    </w:p>
    <w:sectPr w:rsidR="002E059C" w:rsidRPr="004863BA" w:rsidSect="00E71943">
      <w:pgSz w:w="11906" w:h="16838"/>
      <w:pgMar w:top="1134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56" w:rsidRDefault="00616D56" w:rsidP="004863BA">
      <w:r>
        <w:separator/>
      </w:r>
    </w:p>
  </w:endnote>
  <w:endnote w:type="continuationSeparator" w:id="0">
    <w:p w:rsidR="00616D56" w:rsidRDefault="00616D56" w:rsidP="0048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56" w:rsidRDefault="00616D56" w:rsidP="004863BA">
      <w:r>
        <w:separator/>
      </w:r>
    </w:p>
  </w:footnote>
  <w:footnote w:type="continuationSeparator" w:id="0">
    <w:p w:rsidR="00616D56" w:rsidRDefault="00616D56" w:rsidP="0048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691"/>
    <w:rsid w:val="00002742"/>
    <w:rsid w:val="000B42DF"/>
    <w:rsid w:val="000C778D"/>
    <w:rsid w:val="0015363D"/>
    <w:rsid w:val="0023230B"/>
    <w:rsid w:val="00247DC6"/>
    <w:rsid w:val="00271CAF"/>
    <w:rsid w:val="00322319"/>
    <w:rsid w:val="0033106F"/>
    <w:rsid w:val="003541B4"/>
    <w:rsid w:val="003D6691"/>
    <w:rsid w:val="004863BA"/>
    <w:rsid w:val="004A300D"/>
    <w:rsid w:val="005858C0"/>
    <w:rsid w:val="00616D56"/>
    <w:rsid w:val="006234D4"/>
    <w:rsid w:val="007E56BB"/>
    <w:rsid w:val="00846EF6"/>
    <w:rsid w:val="00873BD1"/>
    <w:rsid w:val="0088702E"/>
    <w:rsid w:val="0088789C"/>
    <w:rsid w:val="008C0A79"/>
    <w:rsid w:val="008D39D2"/>
    <w:rsid w:val="008E4688"/>
    <w:rsid w:val="009162DF"/>
    <w:rsid w:val="009722D9"/>
    <w:rsid w:val="0098491C"/>
    <w:rsid w:val="00B56563"/>
    <w:rsid w:val="00C403BD"/>
    <w:rsid w:val="00CA444D"/>
    <w:rsid w:val="00CD699B"/>
    <w:rsid w:val="00DF0EBD"/>
    <w:rsid w:val="00E37010"/>
    <w:rsid w:val="00E71943"/>
    <w:rsid w:val="00E826C2"/>
    <w:rsid w:val="00F0660C"/>
    <w:rsid w:val="00F52AF2"/>
    <w:rsid w:val="00F95E75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3BA"/>
    <w:rPr>
      <w:sz w:val="18"/>
      <w:szCs w:val="18"/>
    </w:rPr>
  </w:style>
  <w:style w:type="character" w:styleId="a5">
    <w:name w:val="Hyperlink"/>
    <w:basedOn w:val="a0"/>
    <w:uiPriority w:val="99"/>
    <w:unhideWhenUsed/>
    <w:rsid w:val="00B56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3BA"/>
    <w:rPr>
      <w:sz w:val="18"/>
      <w:szCs w:val="18"/>
    </w:rPr>
  </w:style>
  <w:style w:type="character" w:styleId="a5">
    <w:name w:val="Hyperlink"/>
    <w:basedOn w:val="a0"/>
    <w:uiPriority w:val="99"/>
    <w:unhideWhenUsed/>
    <w:rsid w:val="00B56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aa@sud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2017-11-23T07:54:00Z</cp:lastPrinted>
  <dcterms:created xsi:type="dcterms:W3CDTF">2017-12-06T03:46:00Z</dcterms:created>
  <dcterms:modified xsi:type="dcterms:W3CDTF">2017-12-06T08:13:00Z</dcterms:modified>
</cp:coreProperties>
</file>