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272" w:rsidRDefault="00405272">
      <w:pPr>
        <w:adjustRightInd w:val="0"/>
        <w:snapToGrid w:val="0"/>
        <w:spacing w:line="360" w:lineRule="auto"/>
        <w:jc w:val="center"/>
      </w:pPr>
      <w:bookmarkStart w:id="0" w:name="_Toc470280855"/>
      <w:bookmarkStart w:id="1" w:name="_Toc470280617"/>
      <w:bookmarkStart w:id="2" w:name="_Toc471228461"/>
    </w:p>
    <w:p w:rsidR="00405272" w:rsidRDefault="00492BB2">
      <w:pPr>
        <w:widowControl/>
        <w:adjustRightInd w:val="0"/>
        <w:snapToGrid w:val="0"/>
        <w:spacing w:line="360" w:lineRule="auto"/>
        <w:jc w:val="center"/>
        <w:rPr>
          <w:rFonts w:eastAsia="黑体"/>
          <w:bCs/>
          <w:kern w:val="44"/>
          <w:sz w:val="36"/>
          <w:szCs w:val="44"/>
        </w:rPr>
      </w:pPr>
      <w:bookmarkStart w:id="3" w:name="_Toc471228465"/>
      <w:bookmarkEnd w:id="0"/>
      <w:bookmarkEnd w:id="1"/>
      <w:bookmarkEnd w:id="2"/>
      <w:r>
        <w:rPr>
          <w:rFonts w:eastAsia="黑体"/>
          <w:bCs/>
          <w:kern w:val="44"/>
          <w:sz w:val="36"/>
          <w:szCs w:val="44"/>
        </w:rPr>
        <w:t>出版硕士专业学位</w:t>
      </w:r>
      <w:r>
        <w:rPr>
          <w:rFonts w:eastAsia="黑体" w:hint="eastAsia"/>
          <w:bCs/>
          <w:kern w:val="44"/>
          <w:sz w:val="36"/>
          <w:szCs w:val="44"/>
        </w:rPr>
        <w:t>型</w:t>
      </w:r>
      <w:r>
        <w:rPr>
          <w:rFonts w:eastAsia="黑体"/>
          <w:bCs/>
          <w:kern w:val="44"/>
          <w:sz w:val="36"/>
          <w:szCs w:val="44"/>
        </w:rPr>
        <w:t>研究生培养方案</w:t>
      </w:r>
      <w:bookmarkEnd w:id="3"/>
    </w:p>
    <w:p w:rsidR="00405272" w:rsidRDefault="00492BB2">
      <w:pPr>
        <w:pStyle w:val="14"/>
      </w:pPr>
      <w:r>
        <w:rPr>
          <w:rFonts w:hint="eastAsia"/>
        </w:rPr>
        <w:t>学科代码</w:t>
      </w:r>
      <w:r>
        <w:rPr>
          <w:rFonts w:hint="eastAsia"/>
        </w:rPr>
        <w:t xml:space="preserve">  0553</w:t>
      </w:r>
    </w:p>
    <w:p w:rsidR="00405272" w:rsidRDefault="00492BB2">
      <w:pPr>
        <w:pStyle w:val="2"/>
        <w:adjustRightInd w:val="0"/>
        <w:snapToGrid w:val="0"/>
        <w:spacing w:before="156" w:after="156"/>
      </w:pPr>
      <w:r>
        <w:rPr>
          <w:rFonts w:hint="eastAsia"/>
        </w:rPr>
        <w:t>一、专业领域简介</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本专业学位点获批于</w:t>
      </w:r>
      <w:r>
        <w:rPr>
          <w:rFonts w:ascii="仿宋" w:eastAsia="仿宋" w:hAnsi="仿宋" w:cs="仿宋" w:hint="eastAsia"/>
          <w:sz w:val="28"/>
          <w:szCs w:val="28"/>
        </w:rPr>
        <w:t>2014</w:t>
      </w:r>
      <w:r>
        <w:rPr>
          <w:rFonts w:ascii="仿宋" w:eastAsia="仿宋" w:hAnsi="仿宋" w:cs="仿宋" w:hint="eastAsia"/>
          <w:sz w:val="28"/>
          <w:szCs w:val="28"/>
        </w:rPr>
        <w:t>年，</w:t>
      </w:r>
      <w:r>
        <w:rPr>
          <w:rFonts w:ascii="仿宋" w:eastAsia="仿宋" w:hAnsi="仿宋" w:cs="仿宋" w:hint="eastAsia"/>
          <w:sz w:val="28"/>
          <w:szCs w:val="28"/>
        </w:rPr>
        <w:t>2015</w:t>
      </w:r>
      <w:r>
        <w:rPr>
          <w:rFonts w:ascii="仿宋" w:eastAsia="仿宋" w:hAnsi="仿宋" w:cs="仿宋" w:hint="eastAsia"/>
          <w:sz w:val="28"/>
          <w:szCs w:val="28"/>
        </w:rPr>
        <w:t>年开始招生，下设在苏州大学凤凰传媒学院。学院雄厚的新闻学、传播学以及新媒体专业为出版专业硕士学位点的建设和发展提供了优质资源。本专业学位点有三个研究方向：数字出版、出版编辑、出版经营与管理。致力于培养数字媒体时代，熟练掌握数字出版与传播专业知识和专门技能，能够综合运用多学科专业知识解决出版实际问题的高层次、应用型、复合型专门人才。学制二年内，采取导师指导与集体培养、学校导师和行业导师相结合的培养方式。校内完成基础理论和实务知识学习，校外实践基地，包括传统出版社和数字出版</w:t>
      </w:r>
      <w:r>
        <w:rPr>
          <w:rFonts w:ascii="仿宋" w:eastAsia="仿宋" w:hAnsi="仿宋" w:cs="仿宋" w:hint="eastAsia"/>
          <w:sz w:val="28"/>
          <w:szCs w:val="28"/>
        </w:rPr>
        <w:t>机构完成实践环节，使课程学习与出版实践紧密结合。</w:t>
      </w:r>
    </w:p>
    <w:p w:rsidR="00405272" w:rsidRDefault="00492BB2">
      <w:pPr>
        <w:pStyle w:val="2"/>
        <w:adjustRightInd w:val="0"/>
        <w:snapToGrid w:val="0"/>
        <w:spacing w:before="156" w:after="156"/>
      </w:pPr>
      <w:r>
        <w:rPr>
          <w:rFonts w:hint="eastAsia"/>
        </w:rPr>
        <w:t>二、培养目标及基本要求</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、培养目标</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培养数字媒体时代，熟练掌握数字出版与传播专业知识和专门技能，具有较宽的知识面和较强的动手实践能力，能够综合运用多学科专业知识解决出版业实际问题，适应区域文化发展和出版业需要的高层次、应用型、复合型专门人才。</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、基本要求</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）掌握马克思主义的基本原理，具备良好的政治素质和职业道德。</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）热爱出版事业，具有奉献精神和开拓意识。</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w:t>
      </w:r>
      <w:r>
        <w:rPr>
          <w:rFonts w:ascii="仿宋" w:eastAsia="仿宋" w:hAnsi="仿宋" w:cs="仿宋" w:hint="eastAsia"/>
          <w:sz w:val="28"/>
          <w:szCs w:val="28"/>
        </w:rPr>
        <w:t>）掌握系统的出版专业知识和专业技能，具有独立从事出版工作的能力，达到国家出版管理部门规定的任职</w:t>
      </w:r>
      <w:r>
        <w:rPr>
          <w:rFonts w:ascii="仿宋" w:eastAsia="仿宋" w:hAnsi="仿宋" w:cs="仿宋" w:hint="eastAsia"/>
          <w:sz w:val="28"/>
          <w:szCs w:val="28"/>
        </w:rPr>
        <w:t>要求。</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）熟练掌握数字出版与传播专业知识和专门技能。</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）较熟练地掌握一门外语，能阅读专业外语资料。</w:t>
      </w:r>
    </w:p>
    <w:p w:rsidR="00405272" w:rsidRDefault="00492BB2">
      <w:pPr>
        <w:pStyle w:val="2"/>
        <w:adjustRightInd w:val="0"/>
        <w:snapToGrid w:val="0"/>
        <w:spacing w:before="156" w:after="156"/>
      </w:pPr>
      <w:r>
        <w:rPr>
          <w:rFonts w:hint="eastAsia"/>
        </w:rPr>
        <w:t>三、培养年限</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全日制学习年限一般为</w:t>
      </w:r>
      <w:r>
        <w:rPr>
          <w:rFonts w:ascii="仿宋" w:eastAsia="仿宋" w:hAnsi="仿宋" w:cs="仿宋" w:hint="eastAsia"/>
          <w:sz w:val="28"/>
          <w:szCs w:val="28"/>
        </w:rPr>
        <w:t>2</w:t>
      </w:r>
      <w:r>
        <w:rPr>
          <w:rFonts w:ascii="仿宋" w:eastAsia="仿宋" w:hAnsi="仿宋" w:cs="仿宋" w:hint="eastAsia"/>
          <w:sz w:val="28"/>
          <w:szCs w:val="28"/>
        </w:rPr>
        <w:t>年；非全日制学习年限一般为</w:t>
      </w:r>
      <w:r>
        <w:rPr>
          <w:rFonts w:ascii="仿宋" w:eastAsia="仿宋" w:hAnsi="仿宋" w:cs="仿宋" w:hint="eastAsia"/>
          <w:sz w:val="28"/>
          <w:szCs w:val="28"/>
        </w:rPr>
        <w:t>3</w:t>
      </w:r>
      <w:r>
        <w:rPr>
          <w:rFonts w:ascii="仿宋" w:eastAsia="仿宋" w:hAnsi="仿宋" w:cs="仿宋" w:hint="eastAsia"/>
          <w:sz w:val="28"/>
          <w:szCs w:val="28"/>
        </w:rPr>
        <w:t>年，其中累计在校学习时间不少于</w:t>
      </w:r>
      <w:r>
        <w:rPr>
          <w:rFonts w:ascii="仿宋" w:eastAsia="仿宋" w:hAnsi="仿宋" w:cs="仿宋" w:hint="eastAsia"/>
          <w:sz w:val="28"/>
          <w:szCs w:val="28"/>
        </w:rPr>
        <w:t>1</w:t>
      </w:r>
      <w:r>
        <w:rPr>
          <w:rFonts w:ascii="仿宋" w:eastAsia="仿宋" w:hAnsi="仿宋" w:cs="仿宋" w:hint="eastAsia"/>
          <w:sz w:val="28"/>
          <w:szCs w:val="28"/>
        </w:rPr>
        <w:t>年。</w:t>
      </w:r>
      <w:r>
        <w:rPr>
          <w:rFonts w:ascii="仿宋" w:eastAsia="仿宋" w:hAnsi="仿宋" w:cs="仿宋" w:hint="eastAsia"/>
          <w:kern w:val="0"/>
          <w:sz w:val="28"/>
          <w:szCs w:val="28"/>
        </w:rPr>
        <w:t>学习年限最长不超过</w:t>
      </w:r>
      <w:r>
        <w:rPr>
          <w:rFonts w:ascii="仿宋" w:eastAsia="仿宋" w:hAnsi="仿宋" w:cs="仿宋" w:hint="eastAsia"/>
          <w:kern w:val="0"/>
          <w:sz w:val="28"/>
          <w:szCs w:val="28"/>
        </w:rPr>
        <w:t>5</w:t>
      </w:r>
      <w:r>
        <w:rPr>
          <w:rFonts w:ascii="仿宋" w:eastAsia="仿宋" w:hAnsi="仿宋" w:cs="仿宋" w:hint="eastAsia"/>
          <w:kern w:val="0"/>
          <w:sz w:val="28"/>
          <w:szCs w:val="28"/>
        </w:rPr>
        <w:t>年。</w:t>
      </w:r>
    </w:p>
    <w:p w:rsidR="00405272" w:rsidRDefault="00492BB2">
      <w:pPr>
        <w:pStyle w:val="2"/>
        <w:spacing w:beforeLines="0" w:afterLines="0"/>
        <w:rPr>
          <w:rFonts w:ascii="Times New Roman" w:hAnsi="Times New Roman"/>
          <w:color w:val="000000"/>
        </w:rPr>
      </w:pPr>
      <w:r>
        <w:rPr>
          <w:rFonts w:ascii="Times New Roman" w:hint="eastAsia"/>
          <w:color w:val="000000"/>
        </w:rPr>
        <w:t>四、学分要求与课程设置</w:t>
      </w:r>
    </w:p>
    <w:p w:rsidR="00405272" w:rsidRDefault="00492BB2">
      <w:pPr>
        <w:widowControl/>
        <w:adjustRightInd w:val="0"/>
        <w:spacing w:line="360" w:lineRule="auto"/>
        <w:ind w:firstLineChars="200" w:firstLine="560"/>
        <w:jc w:val="left"/>
        <w:rPr>
          <w:rFonts w:ascii="Times New Roman" w:eastAsia="仿宋" w:hAnsi="仿宋"/>
          <w:color w:val="000000"/>
          <w:sz w:val="28"/>
          <w:szCs w:val="28"/>
        </w:rPr>
      </w:pPr>
      <w:r>
        <w:rPr>
          <w:rFonts w:ascii="Times New Roman" w:eastAsia="仿宋" w:hAnsi="仿宋" w:hint="eastAsia"/>
          <w:color w:val="000000"/>
          <w:sz w:val="28"/>
          <w:szCs w:val="28"/>
        </w:rPr>
        <w:t>课程教学和专业实践实行学分制，总学分不少于</w:t>
      </w:r>
      <w:r>
        <w:rPr>
          <w:rFonts w:ascii="Times New Roman" w:eastAsia="仿宋" w:hAnsi="Times New Roman" w:hint="eastAsia"/>
          <w:color w:val="000000"/>
          <w:sz w:val="28"/>
          <w:szCs w:val="28"/>
        </w:rPr>
        <w:t>41</w:t>
      </w:r>
      <w:r>
        <w:rPr>
          <w:rFonts w:ascii="Times New Roman" w:eastAsia="仿宋" w:hAnsi="仿宋" w:hint="eastAsia"/>
          <w:color w:val="000000"/>
          <w:sz w:val="28"/>
          <w:szCs w:val="28"/>
        </w:rPr>
        <w:t>学分。</w:t>
      </w:r>
    </w:p>
    <w:p w:rsidR="00405272" w:rsidRDefault="00492BB2">
      <w:pPr>
        <w:spacing w:line="360" w:lineRule="auto"/>
        <w:ind w:firstLineChars="200" w:firstLine="482"/>
        <w:rPr>
          <w:rFonts w:ascii="Times New Roman" w:eastAsia="仿宋" w:hAnsi="仿宋" w:cs="宋体"/>
          <w:b/>
          <w:bCs/>
          <w:color w:val="000000"/>
          <w:sz w:val="24"/>
          <w:szCs w:val="24"/>
        </w:rPr>
      </w:pPr>
      <w:r>
        <w:rPr>
          <w:rFonts w:ascii="Times New Roman" w:eastAsia="仿宋" w:hAnsi="仿宋" w:cs="宋体" w:hint="eastAsia"/>
          <w:b/>
          <w:bCs/>
          <w:color w:val="000000"/>
          <w:sz w:val="24"/>
          <w:szCs w:val="24"/>
        </w:rPr>
        <w:t>公共课程（</w:t>
      </w:r>
      <w:r>
        <w:rPr>
          <w:rFonts w:ascii="Times New Roman" w:eastAsia="仿宋" w:hAnsi="Times New Roman" w:cs="宋体" w:hint="eastAsia"/>
          <w:b/>
          <w:bCs/>
          <w:color w:val="000000"/>
          <w:sz w:val="24"/>
          <w:szCs w:val="24"/>
        </w:rPr>
        <w:t>9</w:t>
      </w:r>
      <w:r>
        <w:rPr>
          <w:rFonts w:ascii="Times New Roman" w:eastAsia="仿宋" w:hAnsi="仿宋" w:cs="宋体" w:hint="eastAsia"/>
          <w:b/>
          <w:bCs/>
          <w:color w:val="000000"/>
          <w:sz w:val="24"/>
          <w:szCs w:val="24"/>
        </w:rPr>
        <w:t>学分）：</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8"/>
        <w:gridCol w:w="1035"/>
        <w:gridCol w:w="849"/>
        <w:gridCol w:w="1930"/>
      </w:tblGrid>
      <w:tr w:rsidR="00405272">
        <w:trPr>
          <w:trHeight w:hRule="exact" w:val="454"/>
          <w:tblHeader/>
          <w:jc w:val="center"/>
        </w:trPr>
        <w:tc>
          <w:tcPr>
            <w:tcW w:w="4728" w:type="dxa"/>
            <w:shd w:val="clear" w:color="auto" w:fill="auto"/>
            <w:vAlign w:val="center"/>
          </w:tcPr>
          <w:p w:rsidR="00405272" w:rsidRDefault="00492BB2">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35" w:type="dxa"/>
            <w:shd w:val="clear" w:color="auto" w:fill="auto"/>
            <w:vAlign w:val="center"/>
          </w:tcPr>
          <w:p w:rsidR="00405272" w:rsidRDefault="00492BB2">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49" w:type="dxa"/>
            <w:shd w:val="clear" w:color="auto" w:fill="auto"/>
            <w:vAlign w:val="center"/>
          </w:tcPr>
          <w:p w:rsidR="00405272" w:rsidRDefault="00492BB2">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1930" w:type="dxa"/>
            <w:shd w:val="clear" w:color="auto" w:fill="auto"/>
            <w:vAlign w:val="center"/>
          </w:tcPr>
          <w:p w:rsidR="00405272" w:rsidRDefault="00492BB2">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405272">
        <w:trPr>
          <w:trHeight w:hRule="exact" w:val="454"/>
          <w:jc w:val="center"/>
        </w:trPr>
        <w:tc>
          <w:tcPr>
            <w:tcW w:w="4728" w:type="dxa"/>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仿宋" w:hint="eastAsia"/>
                <w:color w:val="000000"/>
                <w:sz w:val="24"/>
                <w:szCs w:val="24"/>
              </w:rPr>
              <w:t>中国特色社会主义理论与实践研究</w:t>
            </w:r>
          </w:p>
        </w:tc>
        <w:tc>
          <w:tcPr>
            <w:tcW w:w="1035" w:type="dxa"/>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49" w:type="dxa"/>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1930" w:type="dxa"/>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405272">
        <w:trPr>
          <w:trHeight w:hRule="exact" w:val="454"/>
          <w:jc w:val="center"/>
        </w:trPr>
        <w:tc>
          <w:tcPr>
            <w:tcW w:w="4728" w:type="dxa"/>
            <w:shd w:val="clear" w:color="auto" w:fill="auto"/>
            <w:vAlign w:val="center"/>
          </w:tcPr>
          <w:p w:rsidR="00405272" w:rsidRDefault="00492BB2">
            <w:pPr>
              <w:jc w:val="center"/>
              <w:rPr>
                <w:rFonts w:ascii="Times New Roman" w:eastAsia="仿宋" w:hAnsi="仿宋"/>
                <w:color w:val="000000"/>
                <w:sz w:val="24"/>
                <w:szCs w:val="24"/>
              </w:rPr>
            </w:pPr>
            <w:r>
              <w:rPr>
                <w:rFonts w:ascii="Times New Roman" w:eastAsia="仿宋" w:hAnsi="仿宋" w:hint="eastAsia"/>
                <w:color w:val="000000"/>
                <w:sz w:val="24"/>
                <w:szCs w:val="24"/>
              </w:rPr>
              <w:t>马克思主义与科学方法论</w:t>
            </w:r>
          </w:p>
          <w:p w:rsidR="00405272" w:rsidRDefault="00405272">
            <w:pPr>
              <w:jc w:val="center"/>
              <w:rPr>
                <w:rFonts w:ascii="Times New Roman" w:eastAsia="仿宋" w:hAnsi="Times New Roman"/>
                <w:color w:val="000000"/>
                <w:sz w:val="24"/>
                <w:szCs w:val="24"/>
              </w:rPr>
            </w:pPr>
          </w:p>
        </w:tc>
        <w:tc>
          <w:tcPr>
            <w:tcW w:w="1035" w:type="dxa"/>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18</w:t>
            </w:r>
          </w:p>
        </w:tc>
        <w:tc>
          <w:tcPr>
            <w:tcW w:w="849" w:type="dxa"/>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1930" w:type="dxa"/>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405272">
        <w:trPr>
          <w:trHeight w:hRule="exact" w:val="454"/>
          <w:jc w:val="center"/>
        </w:trPr>
        <w:tc>
          <w:tcPr>
            <w:tcW w:w="4728" w:type="dxa"/>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仿宋" w:hint="eastAsia"/>
                <w:color w:val="000000"/>
                <w:sz w:val="24"/>
                <w:szCs w:val="24"/>
              </w:rPr>
              <w:t>硕士基础英语</w:t>
            </w:r>
          </w:p>
        </w:tc>
        <w:tc>
          <w:tcPr>
            <w:tcW w:w="1035" w:type="dxa"/>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54</w:t>
            </w:r>
          </w:p>
        </w:tc>
        <w:tc>
          <w:tcPr>
            <w:tcW w:w="849" w:type="dxa"/>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w:t>
            </w:r>
          </w:p>
        </w:tc>
        <w:tc>
          <w:tcPr>
            <w:tcW w:w="1930" w:type="dxa"/>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405272">
        <w:trPr>
          <w:trHeight w:hRule="exact" w:val="454"/>
          <w:jc w:val="center"/>
        </w:trPr>
        <w:tc>
          <w:tcPr>
            <w:tcW w:w="4728" w:type="dxa"/>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仿宋" w:hint="eastAsia"/>
                <w:color w:val="000000"/>
                <w:sz w:val="24"/>
                <w:szCs w:val="24"/>
              </w:rPr>
              <w:t>硕士专业英语</w:t>
            </w:r>
          </w:p>
        </w:tc>
        <w:tc>
          <w:tcPr>
            <w:tcW w:w="1035" w:type="dxa"/>
            <w:tcBorders>
              <w:top w:val="single" w:sz="4" w:space="0" w:color="auto"/>
            </w:tcBorders>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54</w:t>
            </w:r>
          </w:p>
        </w:tc>
        <w:tc>
          <w:tcPr>
            <w:tcW w:w="849" w:type="dxa"/>
            <w:tcBorders>
              <w:top w:val="single" w:sz="4" w:space="0" w:color="auto"/>
            </w:tcBorders>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w:t>
            </w:r>
          </w:p>
        </w:tc>
        <w:tc>
          <w:tcPr>
            <w:tcW w:w="1930" w:type="dxa"/>
            <w:tcBorders>
              <w:top w:val="single" w:sz="4" w:space="0" w:color="auto"/>
            </w:tcBorders>
            <w:shd w:val="clear" w:color="auto" w:fill="auto"/>
            <w:vAlign w:val="center"/>
          </w:tcPr>
          <w:p w:rsidR="00405272" w:rsidRDefault="00492BB2">
            <w:pPr>
              <w:jc w:val="center"/>
              <w:rPr>
                <w:rFonts w:ascii="Times New Roman" w:eastAsia="仿宋" w:hAnsi="Times New Roman"/>
                <w:color w:val="000000"/>
                <w:sz w:val="24"/>
                <w:szCs w:val="24"/>
              </w:rPr>
            </w:pPr>
            <w:r>
              <w:rPr>
                <w:rFonts w:ascii="Times New Roman" w:eastAsia="仿宋" w:hAnsi="仿宋" w:hint="eastAsia"/>
                <w:color w:val="000000"/>
                <w:sz w:val="24"/>
                <w:szCs w:val="24"/>
              </w:rPr>
              <w:t>第二学期</w:t>
            </w:r>
          </w:p>
        </w:tc>
      </w:tr>
    </w:tbl>
    <w:p w:rsidR="00405272" w:rsidRDefault="00492BB2" w:rsidP="00B57A03">
      <w:pPr>
        <w:spacing w:beforeLines="50" w:afterLines="50" w:line="360" w:lineRule="auto"/>
        <w:ind w:firstLineChars="200" w:firstLine="482"/>
        <w:rPr>
          <w:rFonts w:ascii="Times New Roman" w:eastAsia="仿宋" w:hAnsi="仿宋"/>
          <w:b/>
          <w:color w:val="000000"/>
          <w:sz w:val="24"/>
          <w:szCs w:val="24"/>
        </w:rPr>
      </w:pPr>
      <w:r>
        <w:rPr>
          <w:rFonts w:ascii="Times New Roman" w:eastAsia="仿宋" w:hAnsi="仿宋" w:hint="eastAsia"/>
          <w:b/>
          <w:color w:val="000000"/>
          <w:sz w:val="24"/>
          <w:szCs w:val="24"/>
        </w:rPr>
        <w:t>专业核心课程（不低于</w:t>
      </w:r>
      <w:r>
        <w:rPr>
          <w:rFonts w:ascii="Times New Roman" w:eastAsia="仿宋" w:hAnsi="Times New Roman" w:hint="eastAsia"/>
          <w:b/>
          <w:color w:val="000000"/>
          <w:sz w:val="24"/>
          <w:szCs w:val="24"/>
        </w:rPr>
        <w:t>16</w:t>
      </w:r>
      <w:r>
        <w:rPr>
          <w:rFonts w:ascii="Times New Roman" w:eastAsia="仿宋" w:hAnsi="仿宋" w:hint="eastAsia"/>
          <w:b/>
          <w:color w:val="000000"/>
          <w:sz w:val="24"/>
          <w:szCs w:val="24"/>
        </w:rPr>
        <w:t>学分）：</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9"/>
        <w:gridCol w:w="1035"/>
        <w:gridCol w:w="849"/>
        <w:gridCol w:w="1929"/>
      </w:tblGrid>
      <w:tr w:rsidR="00405272">
        <w:trPr>
          <w:trHeight w:hRule="exact" w:val="454"/>
          <w:tblHeader/>
          <w:jc w:val="center"/>
        </w:trPr>
        <w:tc>
          <w:tcPr>
            <w:tcW w:w="4729" w:type="dxa"/>
            <w:shd w:val="clear" w:color="auto" w:fill="auto"/>
            <w:vAlign w:val="center"/>
          </w:tcPr>
          <w:p w:rsidR="00405272" w:rsidRDefault="00492BB2">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35" w:type="dxa"/>
            <w:shd w:val="clear" w:color="auto" w:fill="auto"/>
            <w:vAlign w:val="center"/>
          </w:tcPr>
          <w:p w:rsidR="00405272" w:rsidRDefault="00492BB2">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49" w:type="dxa"/>
            <w:shd w:val="clear" w:color="auto" w:fill="auto"/>
            <w:vAlign w:val="center"/>
          </w:tcPr>
          <w:p w:rsidR="00405272" w:rsidRDefault="00492BB2">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1929" w:type="dxa"/>
            <w:shd w:val="clear" w:color="auto" w:fill="auto"/>
            <w:vAlign w:val="center"/>
          </w:tcPr>
          <w:p w:rsidR="00405272" w:rsidRDefault="00492BB2">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405272">
        <w:trPr>
          <w:trHeight w:hRule="exact" w:val="454"/>
          <w:jc w:val="center"/>
        </w:trPr>
        <w:tc>
          <w:tcPr>
            <w:tcW w:w="4729" w:type="dxa"/>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数字出版及技术</w:t>
            </w:r>
          </w:p>
        </w:tc>
        <w:tc>
          <w:tcPr>
            <w:tcW w:w="1035" w:type="dxa"/>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54</w:t>
            </w:r>
          </w:p>
        </w:tc>
        <w:tc>
          <w:tcPr>
            <w:tcW w:w="849" w:type="dxa"/>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3</w:t>
            </w:r>
          </w:p>
        </w:tc>
        <w:tc>
          <w:tcPr>
            <w:tcW w:w="1929" w:type="dxa"/>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Times New Roman" w:eastAsia="仿宋" w:hAnsi="仿宋" w:hint="eastAsia"/>
                <w:color w:val="000000"/>
                <w:sz w:val="24"/>
                <w:szCs w:val="24"/>
              </w:rPr>
              <w:t>第一学期</w:t>
            </w:r>
          </w:p>
        </w:tc>
      </w:tr>
      <w:tr w:rsidR="00405272">
        <w:trPr>
          <w:trHeight w:hRule="exact" w:val="454"/>
          <w:jc w:val="center"/>
        </w:trPr>
        <w:tc>
          <w:tcPr>
            <w:tcW w:w="4729" w:type="dxa"/>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出版学概论</w:t>
            </w:r>
          </w:p>
        </w:tc>
        <w:tc>
          <w:tcPr>
            <w:tcW w:w="1035" w:type="dxa"/>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54</w:t>
            </w:r>
          </w:p>
        </w:tc>
        <w:tc>
          <w:tcPr>
            <w:tcW w:w="849" w:type="dxa"/>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3</w:t>
            </w:r>
          </w:p>
        </w:tc>
        <w:tc>
          <w:tcPr>
            <w:tcW w:w="1929" w:type="dxa"/>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Times New Roman" w:eastAsia="仿宋" w:hAnsi="仿宋" w:hint="eastAsia"/>
                <w:color w:val="000000"/>
                <w:sz w:val="24"/>
                <w:szCs w:val="24"/>
              </w:rPr>
              <w:t>第一学期</w:t>
            </w:r>
          </w:p>
        </w:tc>
      </w:tr>
      <w:tr w:rsidR="00405272">
        <w:trPr>
          <w:trHeight w:hRule="exact" w:val="454"/>
          <w:jc w:val="center"/>
        </w:trPr>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出版物营销</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54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3</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Times New Roman" w:eastAsia="仿宋" w:hAnsi="仿宋" w:hint="eastAsia"/>
                <w:color w:val="000000"/>
                <w:sz w:val="24"/>
                <w:szCs w:val="24"/>
              </w:rPr>
              <w:t>第二学期</w:t>
            </w:r>
          </w:p>
        </w:tc>
      </w:tr>
      <w:tr w:rsidR="00405272">
        <w:trPr>
          <w:trHeight w:hRule="exact" w:val="454"/>
          <w:jc w:val="center"/>
        </w:trPr>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出版物编辑与制作</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54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3</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Times New Roman" w:eastAsia="仿宋" w:hAnsi="仿宋" w:hint="eastAsia"/>
                <w:color w:val="000000"/>
                <w:sz w:val="24"/>
                <w:szCs w:val="24"/>
              </w:rPr>
              <w:t>第一学期</w:t>
            </w:r>
          </w:p>
        </w:tc>
      </w:tr>
      <w:tr w:rsidR="00405272">
        <w:trPr>
          <w:trHeight w:hRule="exact" w:val="454"/>
          <w:jc w:val="center"/>
        </w:trPr>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出版法规</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36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2</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Times New Roman" w:eastAsia="仿宋" w:hAnsi="仿宋" w:hint="eastAsia"/>
                <w:color w:val="000000"/>
                <w:sz w:val="24"/>
                <w:szCs w:val="24"/>
              </w:rPr>
              <w:t>第二学期</w:t>
            </w:r>
          </w:p>
        </w:tc>
      </w:tr>
      <w:tr w:rsidR="00405272">
        <w:trPr>
          <w:trHeight w:hRule="exact" w:val="454"/>
          <w:jc w:val="center"/>
        </w:trPr>
        <w:tc>
          <w:tcPr>
            <w:tcW w:w="4729"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出版企业经营与管理</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36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2</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Times New Roman" w:eastAsia="仿宋" w:hAnsi="仿宋" w:hint="eastAsia"/>
                <w:color w:val="000000"/>
                <w:sz w:val="24"/>
                <w:szCs w:val="24"/>
              </w:rPr>
              <w:t>第二学期</w:t>
            </w:r>
          </w:p>
        </w:tc>
      </w:tr>
    </w:tbl>
    <w:p w:rsidR="00405272" w:rsidRDefault="00492BB2" w:rsidP="00B57A03">
      <w:pPr>
        <w:spacing w:beforeLines="50" w:afterLines="50"/>
        <w:ind w:firstLineChars="200" w:firstLine="482"/>
        <w:rPr>
          <w:rFonts w:ascii="Times New Roman" w:eastAsia="仿宋" w:hAnsi="仿宋"/>
          <w:b/>
          <w:color w:val="000000"/>
          <w:sz w:val="24"/>
          <w:szCs w:val="24"/>
        </w:rPr>
      </w:pPr>
      <w:r>
        <w:rPr>
          <w:rFonts w:ascii="Times New Roman" w:eastAsia="仿宋" w:hAnsi="仿宋" w:hint="eastAsia"/>
          <w:b/>
          <w:color w:val="000000"/>
          <w:sz w:val="24"/>
          <w:szCs w:val="24"/>
        </w:rPr>
        <w:t>非</w:t>
      </w:r>
      <w:r>
        <w:rPr>
          <w:rFonts w:ascii="Times New Roman" w:eastAsia="仿宋" w:hAnsi="仿宋"/>
          <w:b/>
          <w:color w:val="000000"/>
          <w:sz w:val="24"/>
          <w:szCs w:val="24"/>
        </w:rPr>
        <w:t>学位课程</w:t>
      </w:r>
      <w:r>
        <w:rPr>
          <w:rFonts w:ascii="Times New Roman" w:eastAsia="仿宋" w:hAnsi="仿宋" w:hint="eastAsia"/>
          <w:b/>
          <w:color w:val="000000"/>
          <w:sz w:val="24"/>
          <w:szCs w:val="24"/>
        </w:rPr>
        <w:t>（不低于</w:t>
      </w:r>
      <w:r>
        <w:rPr>
          <w:rFonts w:ascii="Times New Roman" w:eastAsia="仿宋" w:hAnsi="Times New Roman" w:hint="eastAsia"/>
          <w:b/>
          <w:color w:val="000000"/>
          <w:sz w:val="24"/>
          <w:szCs w:val="24"/>
        </w:rPr>
        <w:t>10</w:t>
      </w:r>
      <w:r>
        <w:rPr>
          <w:rFonts w:ascii="Times New Roman" w:eastAsia="仿宋" w:hAnsi="仿宋" w:hint="eastAsia"/>
          <w:b/>
          <w:color w:val="000000"/>
          <w:sz w:val="24"/>
          <w:szCs w:val="24"/>
        </w:rPr>
        <w:t>学分）：</w:t>
      </w:r>
    </w:p>
    <w:tbl>
      <w:tblPr>
        <w:tblW w:w="8597" w:type="dxa"/>
        <w:jc w:val="center"/>
        <w:tblInd w:w="504" w:type="dxa"/>
        <w:tblLayout w:type="fixed"/>
        <w:tblLook w:val="04A0"/>
      </w:tblPr>
      <w:tblGrid>
        <w:gridCol w:w="4683"/>
        <w:gridCol w:w="1042"/>
        <w:gridCol w:w="922"/>
        <w:gridCol w:w="1950"/>
      </w:tblGrid>
      <w:tr w:rsidR="00405272">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42" w:type="dxa"/>
            <w:tcBorders>
              <w:top w:val="single" w:sz="4" w:space="0" w:color="auto"/>
              <w:left w:val="nil"/>
              <w:bottom w:val="single" w:sz="4" w:space="0" w:color="auto"/>
              <w:right w:val="single" w:sz="4" w:space="0" w:color="auto"/>
            </w:tcBorders>
            <w:shd w:val="clear" w:color="auto" w:fill="auto"/>
            <w:vAlign w:val="center"/>
          </w:tcPr>
          <w:p w:rsidR="00405272" w:rsidRDefault="00492BB2">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922" w:type="dxa"/>
            <w:tcBorders>
              <w:top w:val="single" w:sz="4" w:space="0" w:color="auto"/>
              <w:left w:val="nil"/>
              <w:bottom w:val="single" w:sz="4" w:space="0" w:color="auto"/>
              <w:right w:val="single" w:sz="4" w:space="0" w:color="auto"/>
            </w:tcBorders>
            <w:shd w:val="clear" w:color="auto" w:fill="auto"/>
            <w:vAlign w:val="center"/>
          </w:tcPr>
          <w:p w:rsidR="00405272" w:rsidRDefault="00492BB2">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1950" w:type="dxa"/>
            <w:tcBorders>
              <w:top w:val="single" w:sz="4" w:space="0" w:color="auto"/>
              <w:left w:val="nil"/>
              <w:bottom w:val="single" w:sz="4" w:space="0" w:color="auto"/>
              <w:right w:val="single" w:sz="4" w:space="0" w:color="auto"/>
            </w:tcBorders>
            <w:vAlign w:val="center"/>
          </w:tcPr>
          <w:p w:rsidR="00405272" w:rsidRDefault="00492BB2">
            <w:pPr>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405272">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网络出版编辑</w:t>
            </w:r>
          </w:p>
        </w:tc>
        <w:tc>
          <w:tcPr>
            <w:tcW w:w="1042" w:type="dxa"/>
            <w:tcBorders>
              <w:top w:val="single" w:sz="4" w:space="0" w:color="auto"/>
              <w:left w:val="nil"/>
              <w:bottom w:val="single" w:sz="4" w:space="0" w:color="auto"/>
              <w:right w:val="single" w:sz="4" w:space="0" w:color="auto"/>
            </w:tcBorders>
            <w:shd w:val="clear" w:color="auto" w:fill="auto"/>
            <w:vAlign w:val="center"/>
          </w:tcPr>
          <w:p w:rsidR="00405272" w:rsidRDefault="00492BB2">
            <w:pPr>
              <w:widowControl/>
              <w:jc w:val="center"/>
              <w:rPr>
                <w:rFonts w:ascii="Times New Roman" w:eastAsia="仿宋" w:hAnsi="Times New Roman" w:cs="宋体"/>
                <w:color w:val="000000"/>
                <w:kern w:val="0"/>
                <w:sz w:val="24"/>
                <w:szCs w:val="24"/>
              </w:rPr>
            </w:pPr>
            <w:r>
              <w:rPr>
                <w:rFonts w:ascii="Times New Roman" w:eastAsia="仿宋" w:hAnsi="Times New Roman"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tcPr>
          <w:p w:rsidR="00405272" w:rsidRDefault="00492BB2">
            <w:pPr>
              <w:jc w:val="center"/>
            </w:pPr>
            <w:r>
              <w:rPr>
                <w:rFonts w:ascii="Times New Roman" w:eastAsia="仿宋" w:hAnsi="Times New Roman" w:cs="宋体"/>
                <w:color w:val="000000"/>
                <w:kern w:val="0"/>
                <w:sz w:val="24"/>
                <w:szCs w:val="24"/>
              </w:rPr>
              <w:t>2</w:t>
            </w:r>
          </w:p>
        </w:tc>
        <w:tc>
          <w:tcPr>
            <w:tcW w:w="1950" w:type="dxa"/>
            <w:tcBorders>
              <w:top w:val="single" w:sz="4" w:space="0" w:color="auto"/>
              <w:left w:val="nil"/>
              <w:bottom w:val="single" w:sz="4" w:space="0" w:color="auto"/>
              <w:right w:val="single" w:sz="4" w:space="0" w:color="auto"/>
            </w:tcBorders>
            <w:vAlign w:val="center"/>
          </w:tcPr>
          <w:p w:rsidR="00405272" w:rsidRDefault="00492BB2">
            <w:pPr>
              <w:adjustRightInd w:val="0"/>
              <w:snapToGrid w:val="0"/>
              <w:spacing w:line="276" w:lineRule="auto"/>
              <w:jc w:val="center"/>
              <w:rPr>
                <w:rFonts w:ascii="仿宋" w:eastAsia="仿宋" w:hAnsi="仿宋" w:cs="仿宋"/>
                <w:sz w:val="24"/>
              </w:rPr>
            </w:pPr>
            <w:r>
              <w:rPr>
                <w:rFonts w:ascii="Times New Roman" w:eastAsia="仿宋" w:hAnsi="仿宋" w:hint="eastAsia"/>
                <w:color w:val="000000"/>
                <w:sz w:val="24"/>
                <w:szCs w:val="24"/>
              </w:rPr>
              <w:t>第一学期</w:t>
            </w:r>
          </w:p>
        </w:tc>
      </w:tr>
      <w:tr w:rsidR="00405272">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lastRenderedPageBreak/>
              <w:t>网络出版平台界面设计</w:t>
            </w:r>
          </w:p>
        </w:tc>
        <w:tc>
          <w:tcPr>
            <w:tcW w:w="1042" w:type="dxa"/>
            <w:tcBorders>
              <w:top w:val="single" w:sz="4" w:space="0" w:color="auto"/>
              <w:left w:val="nil"/>
              <w:bottom w:val="single" w:sz="4" w:space="0" w:color="auto"/>
              <w:right w:val="single" w:sz="4" w:space="0" w:color="auto"/>
            </w:tcBorders>
            <w:shd w:val="clear" w:color="auto" w:fill="auto"/>
            <w:vAlign w:val="center"/>
          </w:tcPr>
          <w:p w:rsidR="00405272" w:rsidRDefault="00492BB2">
            <w:pPr>
              <w:widowControl/>
              <w:jc w:val="center"/>
              <w:rPr>
                <w:rFonts w:ascii="Times New Roman" w:eastAsia="仿宋" w:hAnsi="Times New Roman" w:cs="宋体"/>
                <w:color w:val="000000"/>
                <w:kern w:val="0"/>
                <w:sz w:val="24"/>
                <w:szCs w:val="24"/>
              </w:rPr>
            </w:pPr>
            <w:r>
              <w:rPr>
                <w:rFonts w:ascii="Times New Roman" w:eastAsia="仿宋" w:hAnsi="Times New Roman"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tcPr>
          <w:p w:rsidR="00405272" w:rsidRDefault="00492BB2">
            <w:pPr>
              <w:jc w:val="center"/>
            </w:pPr>
            <w:r>
              <w:rPr>
                <w:rFonts w:ascii="Times New Roman" w:eastAsia="仿宋" w:hAnsi="Times New Roman" w:cs="宋体"/>
                <w:color w:val="000000"/>
                <w:kern w:val="0"/>
                <w:sz w:val="24"/>
                <w:szCs w:val="24"/>
              </w:rPr>
              <w:t>2</w:t>
            </w:r>
          </w:p>
        </w:tc>
        <w:tc>
          <w:tcPr>
            <w:tcW w:w="1950" w:type="dxa"/>
            <w:tcBorders>
              <w:top w:val="single" w:sz="4" w:space="0" w:color="auto"/>
              <w:left w:val="nil"/>
              <w:bottom w:val="single" w:sz="4" w:space="0" w:color="auto"/>
              <w:right w:val="single" w:sz="4" w:space="0" w:color="auto"/>
            </w:tcBorders>
            <w:vAlign w:val="center"/>
          </w:tcPr>
          <w:p w:rsidR="00405272" w:rsidRDefault="00492BB2">
            <w:pPr>
              <w:adjustRightInd w:val="0"/>
              <w:snapToGrid w:val="0"/>
              <w:spacing w:line="276" w:lineRule="auto"/>
              <w:jc w:val="center"/>
              <w:rPr>
                <w:rFonts w:ascii="仿宋" w:eastAsia="仿宋" w:hAnsi="仿宋" w:cs="仿宋"/>
                <w:sz w:val="24"/>
              </w:rPr>
            </w:pPr>
            <w:r>
              <w:rPr>
                <w:rFonts w:ascii="Times New Roman" w:eastAsia="仿宋" w:hAnsi="仿宋" w:hint="eastAsia"/>
                <w:color w:val="000000"/>
                <w:sz w:val="24"/>
                <w:szCs w:val="24"/>
              </w:rPr>
              <w:t>第二</w:t>
            </w:r>
            <w:r>
              <w:rPr>
                <w:rFonts w:ascii="Times New Roman" w:eastAsia="仿宋" w:hAnsi="仿宋"/>
                <w:color w:val="000000"/>
                <w:sz w:val="24"/>
                <w:szCs w:val="24"/>
              </w:rPr>
              <w:t>学期</w:t>
            </w:r>
          </w:p>
        </w:tc>
      </w:tr>
      <w:tr w:rsidR="00405272">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出版装帧设计</w:t>
            </w:r>
          </w:p>
        </w:tc>
        <w:tc>
          <w:tcPr>
            <w:tcW w:w="1042" w:type="dxa"/>
            <w:tcBorders>
              <w:top w:val="single" w:sz="4" w:space="0" w:color="auto"/>
              <w:left w:val="nil"/>
              <w:bottom w:val="single" w:sz="4" w:space="0" w:color="auto"/>
              <w:right w:val="single" w:sz="4" w:space="0" w:color="auto"/>
            </w:tcBorders>
            <w:shd w:val="clear" w:color="auto" w:fill="auto"/>
            <w:vAlign w:val="center"/>
          </w:tcPr>
          <w:p w:rsidR="00405272" w:rsidRDefault="00492BB2">
            <w:pPr>
              <w:widowControl/>
              <w:jc w:val="center"/>
              <w:rPr>
                <w:rFonts w:ascii="Times New Roman" w:eastAsia="仿宋" w:hAnsi="Times New Roman" w:cs="宋体"/>
                <w:color w:val="000000"/>
                <w:kern w:val="0"/>
                <w:sz w:val="24"/>
                <w:szCs w:val="24"/>
              </w:rPr>
            </w:pPr>
            <w:r>
              <w:rPr>
                <w:rFonts w:ascii="Times New Roman" w:eastAsia="仿宋" w:hAnsi="Times New Roman"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vAlign w:val="center"/>
          </w:tcPr>
          <w:p w:rsidR="00405272" w:rsidRDefault="00492BB2">
            <w:pPr>
              <w:widowControl/>
              <w:jc w:val="center"/>
              <w:rPr>
                <w:rFonts w:ascii="Times New Roman" w:eastAsia="仿宋" w:hAnsi="Times New Roman" w:cs="宋体"/>
                <w:color w:val="000000"/>
                <w:kern w:val="0"/>
                <w:sz w:val="24"/>
                <w:szCs w:val="24"/>
              </w:rPr>
            </w:pPr>
            <w:r>
              <w:rPr>
                <w:rFonts w:ascii="Times New Roman" w:eastAsia="仿宋" w:hAnsi="Times New Roman" w:cs="宋体"/>
                <w:color w:val="000000"/>
                <w:kern w:val="0"/>
                <w:sz w:val="24"/>
                <w:szCs w:val="24"/>
              </w:rPr>
              <w:t>2</w:t>
            </w:r>
          </w:p>
        </w:tc>
        <w:tc>
          <w:tcPr>
            <w:tcW w:w="1950" w:type="dxa"/>
            <w:tcBorders>
              <w:top w:val="single" w:sz="4" w:space="0" w:color="auto"/>
              <w:left w:val="nil"/>
              <w:bottom w:val="single" w:sz="4" w:space="0" w:color="auto"/>
              <w:right w:val="single" w:sz="4" w:space="0" w:color="auto"/>
            </w:tcBorders>
          </w:tcPr>
          <w:p w:rsidR="00405272" w:rsidRDefault="00492BB2">
            <w:pPr>
              <w:jc w:val="center"/>
            </w:pPr>
            <w:r>
              <w:rPr>
                <w:rFonts w:ascii="Times New Roman" w:eastAsia="仿宋" w:hAnsi="仿宋" w:hint="eastAsia"/>
                <w:color w:val="000000"/>
                <w:sz w:val="24"/>
                <w:szCs w:val="24"/>
              </w:rPr>
              <w:t>第一</w:t>
            </w:r>
            <w:r>
              <w:rPr>
                <w:rFonts w:ascii="Times New Roman" w:eastAsia="仿宋" w:hAnsi="仿宋"/>
                <w:color w:val="000000"/>
                <w:sz w:val="24"/>
                <w:szCs w:val="24"/>
              </w:rPr>
              <w:t>学期</w:t>
            </w:r>
          </w:p>
        </w:tc>
      </w:tr>
      <w:tr w:rsidR="00405272">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数字出版实务专题</w:t>
            </w:r>
          </w:p>
        </w:tc>
        <w:tc>
          <w:tcPr>
            <w:tcW w:w="1042" w:type="dxa"/>
            <w:tcBorders>
              <w:top w:val="single" w:sz="4" w:space="0" w:color="auto"/>
              <w:left w:val="nil"/>
              <w:bottom w:val="single" w:sz="4" w:space="0" w:color="auto"/>
              <w:right w:val="single" w:sz="4" w:space="0" w:color="auto"/>
            </w:tcBorders>
            <w:shd w:val="clear" w:color="auto" w:fill="auto"/>
            <w:vAlign w:val="center"/>
          </w:tcPr>
          <w:p w:rsidR="00405272" w:rsidRDefault="00492BB2">
            <w:pPr>
              <w:widowControl/>
              <w:jc w:val="center"/>
              <w:rPr>
                <w:rFonts w:ascii="Times New Roman" w:eastAsia="仿宋" w:hAnsi="Times New Roman" w:cs="宋体"/>
                <w:color w:val="000000"/>
                <w:kern w:val="0"/>
                <w:sz w:val="24"/>
                <w:szCs w:val="24"/>
              </w:rPr>
            </w:pPr>
            <w:r>
              <w:rPr>
                <w:rFonts w:ascii="Times New Roman" w:eastAsia="仿宋" w:hAnsi="Times New Roman"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vAlign w:val="center"/>
          </w:tcPr>
          <w:p w:rsidR="00405272" w:rsidRDefault="00492BB2">
            <w:pPr>
              <w:widowControl/>
              <w:jc w:val="center"/>
              <w:rPr>
                <w:rFonts w:ascii="Times New Roman" w:eastAsia="仿宋" w:hAnsi="Times New Roman" w:cs="宋体"/>
                <w:color w:val="000000"/>
                <w:kern w:val="0"/>
                <w:sz w:val="24"/>
                <w:szCs w:val="24"/>
              </w:rPr>
            </w:pPr>
            <w:r>
              <w:rPr>
                <w:rFonts w:ascii="Times New Roman" w:eastAsia="仿宋" w:hAnsi="Times New Roman" w:cs="宋体"/>
                <w:color w:val="000000"/>
                <w:kern w:val="0"/>
                <w:sz w:val="24"/>
                <w:szCs w:val="24"/>
              </w:rPr>
              <w:t>2</w:t>
            </w:r>
          </w:p>
        </w:tc>
        <w:tc>
          <w:tcPr>
            <w:tcW w:w="1950" w:type="dxa"/>
            <w:tcBorders>
              <w:top w:val="single" w:sz="4" w:space="0" w:color="auto"/>
              <w:left w:val="nil"/>
              <w:bottom w:val="single" w:sz="4" w:space="0" w:color="auto"/>
              <w:right w:val="single" w:sz="4" w:space="0" w:color="auto"/>
            </w:tcBorders>
          </w:tcPr>
          <w:p w:rsidR="00405272" w:rsidRDefault="00492BB2">
            <w:pPr>
              <w:jc w:val="center"/>
            </w:pPr>
            <w:r>
              <w:rPr>
                <w:rFonts w:ascii="Times New Roman" w:eastAsia="仿宋" w:hAnsi="仿宋" w:hint="eastAsia"/>
                <w:color w:val="000000"/>
                <w:sz w:val="24"/>
                <w:szCs w:val="24"/>
              </w:rPr>
              <w:t>第二</w:t>
            </w:r>
            <w:r>
              <w:rPr>
                <w:rFonts w:ascii="Times New Roman" w:eastAsia="仿宋" w:hAnsi="仿宋"/>
                <w:color w:val="000000"/>
                <w:sz w:val="24"/>
                <w:szCs w:val="24"/>
              </w:rPr>
              <w:t>学期</w:t>
            </w:r>
          </w:p>
        </w:tc>
      </w:tr>
      <w:tr w:rsidR="00405272">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媒介素养</w:t>
            </w:r>
          </w:p>
        </w:tc>
        <w:tc>
          <w:tcPr>
            <w:tcW w:w="1042" w:type="dxa"/>
            <w:tcBorders>
              <w:top w:val="single" w:sz="4" w:space="0" w:color="auto"/>
              <w:left w:val="nil"/>
              <w:bottom w:val="single" w:sz="4" w:space="0" w:color="auto"/>
              <w:right w:val="single" w:sz="4" w:space="0" w:color="auto"/>
            </w:tcBorders>
            <w:shd w:val="clear" w:color="auto" w:fill="auto"/>
            <w:vAlign w:val="center"/>
          </w:tcPr>
          <w:p w:rsidR="00405272" w:rsidRDefault="00492BB2">
            <w:pPr>
              <w:widowControl/>
              <w:jc w:val="center"/>
              <w:rPr>
                <w:rFonts w:ascii="Times New Roman" w:eastAsia="仿宋" w:hAnsi="Times New Roman" w:cs="宋体"/>
                <w:color w:val="000000"/>
                <w:kern w:val="0"/>
                <w:sz w:val="24"/>
                <w:szCs w:val="24"/>
              </w:rPr>
            </w:pPr>
            <w:r>
              <w:rPr>
                <w:rFonts w:ascii="Times New Roman" w:eastAsia="仿宋" w:hAnsi="Times New Roman"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vAlign w:val="center"/>
          </w:tcPr>
          <w:p w:rsidR="00405272" w:rsidRDefault="00492BB2">
            <w:pPr>
              <w:widowControl/>
              <w:jc w:val="center"/>
              <w:rPr>
                <w:rFonts w:ascii="Times New Roman" w:eastAsia="仿宋" w:hAnsi="Times New Roman" w:cs="宋体"/>
                <w:color w:val="000000"/>
                <w:kern w:val="0"/>
                <w:sz w:val="24"/>
                <w:szCs w:val="24"/>
              </w:rPr>
            </w:pPr>
            <w:r>
              <w:rPr>
                <w:rFonts w:ascii="Times New Roman" w:eastAsia="仿宋" w:hAnsi="Times New Roman" w:cs="宋体"/>
                <w:color w:val="000000"/>
                <w:kern w:val="0"/>
                <w:sz w:val="24"/>
                <w:szCs w:val="24"/>
              </w:rPr>
              <w:t>2</w:t>
            </w:r>
          </w:p>
        </w:tc>
        <w:tc>
          <w:tcPr>
            <w:tcW w:w="1950" w:type="dxa"/>
            <w:tcBorders>
              <w:top w:val="single" w:sz="4" w:space="0" w:color="auto"/>
              <w:left w:val="nil"/>
              <w:bottom w:val="single" w:sz="4" w:space="0" w:color="auto"/>
              <w:right w:val="single" w:sz="4" w:space="0" w:color="auto"/>
            </w:tcBorders>
            <w:vAlign w:val="center"/>
          </w:tcPr>
          <w:p w:rsidR="00405272" w:rsidRDefault="00492BB2">
            <w:pPr>
              <w:adjustRightInd w:val="0"/>
              <w:snapToGrid w:val="0"/>
              <w:spacing w:line="276" w:lineRule="auto"/>
              <w:jc w:val="center"/>
              <w:rPr>
                <w:rFonts w:ascii="仿宋" w:eastAsia="仿宋" w:hAnsi="仿宋" w:cs="仿宋"/>
                <w:sz w:val="24"/>
              </w:rPr>
            </w:pPr>
            <w:r>
              <w:rPr>
                <w:rFonts w:ascii="Times New Roman" w:eastAsia="仿宋" w:hAnsi="仿宋" w:hint="eastAsia"/>
                <w:color w:val="000000"/>
                <w:sz w:val="24"/>
                <w:szCs w:val="24"/>
              </w:rPr>
              <w:t>第一学期</w:t>
            </w:r>
          </w:p>
        </w:tc>
      </w:tr>
      <w:tr w:rsidR="00405272">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网络传播研究</w:t>
            </w:r>
          </w:p>
        </w:tc>
        <w:tc>
          <w:tcPr>
            <w:tcW w:w="1042" w:type="dxa"/>
            <w:tcBorders>
              <w:top w:val="single" w:sz="4" w:space="0" w:color="auto"/>
              <w:left w:val="nil"/>
              <w:bottom w:val="single" w:sz="4" w:space="0" w:color="auto"/>
              <w:right w:val="single" w:sz="4" w:space="0" w:color="auto"/>
            </w:tcBorders>
            <w:shd w:val="clear" w:color="auto" w:fill="auto"/>
            <w:vAlign w:val="center"/>
          </w:tcPr>
          <w:p w:rsidR="00405272" w:rsidRDefault="00492BB2">
            <w:pPr>
              <w:widowControl/>
              <w:jc w:val="center"/>
              <w:rPr>
                <w:rFonts w:ascii="Times New Roman" w:eastAsia="仿宋" w:hAnsi="Times New Roman" w:cs="宋体"/>
                <w:color w:val="000000"/>
                <w:kern w:val="0"/>
                <w:sz w:val="24"/>
                <w:szCs w:val="24"/>
              </w:rPr>
            </w:pPr>
            <w:r>
              <w:rPr>
                <w:rFonts w:ascii="Times New Roman" w:eastAsia="仿宋" w:hAnsi="Times New Roman"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vAlign w:val="center"/>
          </w:tcPr>
          <w:p w:rsidR="00405272" w:rsidRDefault="00492BB2">
            <w:pPr>
              <w:widowControl/>
              <w:jc w:val="center"/>
              <w:rPr>
                <w:rFonts w:ascii="Times New Roman" w:eastAsia="仿宋" w:hAnsi="Times New Roman" w:cs="宋体"/>
                <w:color w:val="000000"/>
                <w:kern w:val="0"/>
                <w:sz w:val="24"/>
                <w:szCs w:val="24"/>
              </w:rPr>
            </w:pPr>
            <w:r>
              <w:rPr>
                <w:rFonts w:ascii="Times New Roman" w:eastAsia="仿宋" w:hAnsi="Times New Roman" w:cs="宋体"/>
                <w:color w:val="000000"/>
                <w:kern w:val="0"/>
                <w:sz w:val="24"/>
                <w:szCs w:val="24"/>
              </w:rPr>
              <w:t>2</w:t>
            </w:r>
          </w:p>
        </w:tc>
        <w:tc>
          <w:tcPr>
            <w:tcW w:w="1950" w:type="dxa"/>
            <w:tcBorders>
              <w:top w:val="single" w:sz="4" w:space="0" w:color="auto"/>
              <w:left w:val="nil"/>
              <w:bottom w:val="single" w:sz="4" w:space="0" w:color="auto"/>
              <w:right w:val="single" w:sz="4" w:space="0" w:color="auto"/>
            </w:tcBorders>
          </w:tcPr>
          <w:p w:rsidR="00405272" w:rsidRDefault="00492BB2">
            <w:pPr>
              <w:jc w:val="center"/>
            </w:pPr>
            <w:r>
              <w:rPr>
                <w:rFonts w:ascii="Times New Roman" w:eastAsia="仿宋" w:hAnsi="仿宋" w:hint="eastAsia"/>
                <w:color w:val="000000"/>
                <w:sz w:val="24"/>
                <w:szCs w:val="24"/>
              </w:rPr>
              <w:t>第二</w:t>
            </w:r>
            <w:r>
              <w:rPr>
                <w:rFonts w:ascii="Times New Roman" w:eastAsia="仿宋" w:hAnsi="仿宋"/>
                <w:color w:val="000000"/>
                <w:sz w:val="24"/>
                <w:szCs w:val="24"/>
              </w:rPr>
              <w:t>学期</w:t>
            </w:r>
          </w:p>
        </w:tc>
      </w:tr>
      <w:tr w:rsidR="00405272">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外国出版专题</w:t>
            </w:r>
          </w:p>
        </w:tc>
        <w:tc>
          <w:tcPr>
            <w:tcW w:w="1042" w:type="dxa"/>
            <w:tcBorders>
              <w:top w:val="single" w:sz="4" w:space="0" w:color="auto"/>
              <w:left w:val="nil"/>
              <w:bottom w:val="single" w:sz="4" w:space="0" w:color="auto"/>
              <w:right w:val="single" w:sz="4" w:space="0" w:color="auto"/>
            </w:tcBorders>
            <w:shd w:val="clear" w:color="auto" w:fill="auto"/>
            <w:vAlign w:val="center"/>
          </w:tcPr>
          <w:p w:rsidR="00405272" w:rsidRDefault="00492BB2">
            <w:pPr>
              <w:widowControl/>
              <w:jc w:val="center"/>
              <w:rPr>
                <w:rFonts w:ascii="Times New Roman" w:eastAsia="仿宋" w:hAnsi="Times New Roman" w:cs="宋体"/>
                <w:color w:val="000000"/>
                <w:kern w:val="0"/>
                <w:sz w:val="24"/>
                <w:szCs w:val="24"/>
              </w:rPr>
            </w:pPr>
            <w:r>
              <w:rPr>
                <w:rFonts w:ascii="Times New Roman" w:eastAsia="仿宋" w:hAnsi="Times New Roman"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vAlign w:val="center"/>
          </w:tcPr>
          <w:p w:rsidR="00405272" w:rsidRDefault="00492BB2">
            <w:pPr>
              <w:widowControl/>
              <w:jc w:val="center"/>
              <w:rPr>
                <w:rFonts w:ascii="Times New Roman" w:eastAsia="仿宋" w:hAnsi="Times New Roman" w:cs="宋体"/>
                <w:color w:val="000000"/>
                <w:kern w:val="0"/>
                <w:sz w:val="24"/>
                <w:szCs w:val="24"/>
              </w:rPr>
            </w:pPr>
            <w:r>
              <w:rPr>
                <w:rFonts w:ascii="Times New Roman" w:eastAsia="仿宋" w:hAnsi="Times New Roman" w:cs="宋体"/>
                <w:color w:val="000000"/>
                <w:kern w:val="0"/>
                <w:sz w:val="24"/>
                <w:szCs w:val="24"/>
              </w:rPr>
              <w:t>2</w:t>
            </w:r>
          </w:p>
        </w:tc>
        <w:tc>
          <w:tcPr>
            <w:tcW w:w="1950" w:type="dxa"/>
            <w:tcBorders>
              <w:top w:val="single" w:sz="4" w:space="0" w:color="auto"/>
              <w:left w:val="nil"/>
              <w:bottom w:val="single" w:sz="4" w:space="0" w:color="auto"/>
              <w:right w:val="single" w:sz="4" w:space="0" w:color="auto"/>
            </w:tcBorders>
          </w:tcPr>
          <w:p w:rsidR="00405272" w:rsidRDefault="00492BB2">
            <w:pPr>
              <w:jc w:val="center"/>
            </w:pPr>
            <w:r>
              <w:rPr>
                <w:rFonts w:ascii="Times New Roman" w:eastAsia="仿宋" w:hAnsi="仿宋" w:hint="eastAsia"/>
                <w:color w:val="000000"/>
                <w:sz w:val="24"/>
                <w:szCs w:val="24"/>
              </w:rPr>
              <w:t>第二</w:t>
            </w:r>
            <w:r>
              <w:rPr>
                <w:rFonts w:ascii="Times New Roman" w:eastAsia="仿宋" w:hAnsi="仿宋"/>
                <w:color w:val="000000"/>
                <w:sz w:val="24"/>
                <w:szCs w:val="24"/>
              </w:rPr>
              <w:t>学期</w:t>
            </w:r>
          </w:p>
        </w:tc>
      </w:tr>
      <w:tr w:rsidR="00405272">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传媒产业发展研究</w:t>
            </w:r>
          </w:p>
        </w:tc>
        <w:tc>
          <w:tcPr>
            <w:tcW w:w="1042" w:type="dxa"/>
            <w:tcBorders>
              <w:top w:val="single" w:sz="4" w:space="0" w:color="auto"/>
              <w:left w:val="nil"/>
              <w:bottom w:val="single" w:sz="4" w:space="0" w:color="auto"/>
              <w:right w:val="single" w:sz="4" w:space="0" w:color="auto"/>
            </w:tcBorders>
            <w:shd w:val="clear" w:color="auto" w:fill="auto"/>
          </w:tcPr>
          <w:p w:rsidR="00405272" w:rsidRDefault="00492BB2">
            <w:pPr>
              <w:jc w:val="center"/>
            </w:pPr>
            <w:r>
              <w:rPr>
                <w:rFonts w:ascii="Times New Roman" w:eastAsia="仿宋" w:hAnsi="Times New Roman"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tcPr>
          <w:p w:rsidR="00405272" w:rsidRDefault="00492BB2">
            <w:pPr>
              <w:jc w:val="center"/>
            </w:pPr>
            <w:r>
              <w:rPr>
                <w:rFonts w:ascii="Times New Roman" w:eastAsia="仿宋" w:hAnsi="Times New Roman" w:cs="宋体"/>
                <w:color w:val="000000"/>
                <w:kern w:val="0"/>
                <w:sz w:val="24"/>
                <w:szCs w:val="24"/>
              </w:rPr>
              <w:t>2</w:t>
            </w:r>
          </w:p>
        </w:tc>
        <w:tc>
          <w:tcPr>
            <w:tcW w:w="1950" w:type="dxa"/>
            <w:tcBorders>
              <w:top w:val="single" w:sz="4" w:space="0" w:color="auto"/>
              <w:left w:val="nil"/>
              <w:bottom w:val="single" w:sz="4" w:space="0" w:color="auto"/>
              <w:right w:val="single" w:sz="4" w:space="0" w:color="auto"/>
            </w:tcBorders>
          </w:tcPr>
          <w:p w:rsidR="00405272" w:rsidRDefault="00492BB2">
            <w:pPr>
              <w:jc w:val="center"/>
            </w:pPr>
            <w:r>
              <w:rPr>
                <w:rFonts w:ascii="Times New Roman" w:eastAsia="仿宋" w:hAnsi="仿宋" w:hint="eastAsia"/>
                <w:color w:val="000000"/>
                <w:sz w:val="24"/>
                <w:szCs w:val="24"/>
              </w:rPr>
              <w:t>第二</w:t>
            </w:r>
            <w:r>
              <w:rPr>
                <w:rFonts w:ascii="Times New Roman" w:eastAsia="仿宋" w:hAnsi="仿宋"/>
                <w:color w:val="000000"/>
                <w:sz w:val="24"/>
                <w:szCs w:val="24"/>
              </w:rPr>
              <w:t>学期</w:t>
            </w:r>
          </w:p>
        </w:tc>
      </w:tr>
      <w:tr w:rsidR="00405272">
        <w:trPr>
          <w:trHeight w:val="454"/>
          <w:jc w:val="center"/>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405272" w:rsidRDefault="00492BB2">
            <w:pPr>
              <w:adjustRightInd w:val="0"/>
              <w:snapToGrid w:val="0"/>
              <w:spacing w:line="276" w:lineRule="auto"/>
              <w:jc w:val="center"/>
              <w:rPr>
                <w:rFonts w:ascii="仿宋" w:eastAsia="仿宋" w:hAnsi="仿宋" w:cs="仿宋"/>
                <w:sz w:val="24"/>
              </w:rPr>
            </w:pPr>
            <w:r>
              <w:rPr>
                <w:rFonts w:ascii="仿宋" w:eastAsia="仿宋" w:hAnsi="仿宋" w:cs="仿宋" w:hint="eastAsia"/>
                <w:sz w:val="24"/>
              </w:rPr>
              <w:t>数字资源检索与利用</w:t>
            </w:r>
          </w:p>
        </w:tc>
        <w:tc>
          <w:tcPr>
            <w:tcW w:w="1042" w:type="dxa"/>
            <w:tcBorders>
              <w:top w:val="single" w:sz="4" w:space="0" w:color="auto"/>
              <w:left w:val="nil"/>
              <w:bottom w:val="single" w:sz="4" w:space="0" w:color="auto"/>
              <w:right w:val="single" w:sz="4" w:space="0" w:color="auto"/>
            </w:tcBorders>
            <w:shd w:val="clear" w:color="auto" w:fill="auto"/>
          </w:tcPr>
          <w:p w:rsidR="00405272" w:rsidRDefault="00492BB2">
            <w:pPr>
              <w:jc w:val="center"/>
            </w:pPr>
            <w:r>
              <w:rPr>
                <w:rFonts w:ascii="Times New Roman" w:eastAsia="仿宋" w:hAnsi="Times New Roman" w:cs="宋体"/>
                <w:color w:val="000000"/>
                <w:kern w:val="0"/>
                <w:sz w:val="24"/>
                <w:szCs w:val="24"/>
              </w:rPr>
              <w:t>36</w:t>
            </w:r>
          </w:p>
        </w:tc>
        <w:tc>
          <w:tcPr>
            <w:tcW w:w="922" w:type="dxa"/>
            <w:tcBorders>
              <w:top w:val="single" w:sz="4" w:space="0" w:color="auto"/>
              <w:left w:val="nil"/>
              <w:bottom w:val="single" w:sz="4" w:space="0" w:color="auto"/>
              <w:right w:val="single" w:sz="4" w:space="0" w:color="auto"/>
            </w:tcBorders>
            <w:shd w:val="clear" w:color="auto" w:fill="auto"/>
          </w:tcPr>
          <w:p w:rsidR="00405272" w:rsidRDefault="00492BB2">
            <w:pPr>
              <w:jc w:val="center"/>
            </w:pPr>
            <w:r>
              <w:rPr>
                <w:rFonts w:ascii="Times New Roman" w:eastAsia="仿宋" w:hAnsi="Times New Roman" w:cs="宋体"/>
                <w:color w:val="000000"/>
                <w:kern w:val="0"/>
                <w:sz w:val="24"/>
                <w:szCs w:val="24"/>
              </w:rPr>
              <w:t>2</w:t>
            </w:r>
          </w:p>
        </w:tc>
        <w:tc>
          <w:tcPr>
            <w:tcW w:w="1950" w:type="dxa"/>
            <w:tcBorders>
              <w:top w:val="single" w:sz="4" w:space="0" w:color="auto"/>
              <w:left w:val="nil"/>
              <w:bottom w:val="single" w:sz="4" w:space="0" w:color="auto"/>
              <w:right w:val="single" w:sz="4" w:space="0" w:color="auto"/>
            </w:tcBorders>
          </w:tcPr>
          <w:p w:rsidR="00405272" w:rsidRDefault="00492BB2">
            <w:pPr>
              <w:jc w:val="center"/>
            </w:pPr>
            <w:r>
              <w:rPr>
                <w:rFonts w:ascii="Times New Roman" w:eastAsia="仿宋" w:hAnsi="仿宋" w:hint="eastAsia"/>
                <w:color w:val="000000"/>
                <w:sz w:val="24"/>
                <w:szCs w:val="24"/>
              </w:rPr>
              <w:t>第二</w:t>
            </w:r>
            <w:r>
              <w:rPr>
                <w:rFonts w:ascii="Times New Roman" w:eastAsia="仿宋" w:hAnsi="仿宋"/>
                <w:color w:val="000000"/>
                <w:sz w:val="24"/>
                <w:szCs w:val="24"/>
              </w:rPr>
              <w:t>学期</w:t>
            </w:r>
          </w:p>
        </w:tc>
      </w:tr>
    </w:tbl>
    <w:p w:rsidR="00405272" w:rsidRDefault="00492BB2" w:rsidP="00B57A03">
      <w:pPr>
        <w:widowControl/>
        <w:spacing w:beforeLines="50" w:afterLines="50"/>
        <w:rPr>
          <w:rFonts w:ascii="Times New Roman" w:eastAsia="仿宋" w:hAnsi="仿宋" w:cs="宋体"/>
          <w:color w:val="000000"/>
          <w:kern w:val="0"/>
          <w:sz w:val="24"/>
          <w:szCs w:val="24"/>
        </w:rPr>
      </w:pPr>
      <w:r>
        <w:rPr>
          <w:rFonts w:ascii="Times New Roman" w:eastAsia="仿宋" w:hAnsi="仿宋" w:cs="宋体"/>
          <w:b/>
          <w:color w:val="000000"/>
          <w:kern w:val="0"/>
          <w:sz w:val="24"/>
          <w:szCs w:val="24"/>
        </w:rPr>
        <w:t>补修课</w:t>
      </w:r>
      <w:r>
        <w:rPr>
          <w:rFonts w:ascii="Times New Roman" w:eastAsia="仿宋" w:hAnsi="仿宋" w:cs="宋体" w:hint="eastAsia"/>
          <w:b/>
          <w:color w:val="000000"/>
          <w:kern w:val="0"/>
          <w:sz w:val="24"/>
          <w:szCs w:val="24"/>
        </w:rPr>
        <w:t>：</w:t>
      </w:r>
      <w:r>
        <w:rPr>
          <w:rFonts w:ascii="Times New Roman" w:eastAsia="仿宋" w:hAnsi="仿宋" w:cs="宋体"/>
          <w:color w:val="000000"/>
          <w:kern w:val="0"/>
          <w:sz w:val="24"/>
          <w:szCs w:val="24"/>
        </w:rPr>
        <w:t>导师根据学生专业背景制定</w:t>
      </w:r>
      <w:r>
        <w:rPr>
          <w:rFonts w:ascii="Times New Roman" w:eastAsia="仿宋" w:hAnsi="仿宋" w:cs="宋体" w:hint="eastAsia"/>
          <w:color w:val="000000"/>
          <w:kern w:val="0"/>
          <w:sz w:val="24"/>
          <w:szCs w:val="24"/>
        </w:rPr>
        <w:t>，</w:t>
      </w:r>
      <w:r>
        <w:rPr>
          <w:rFonts w:ascii="Times New Roman" w:eastAsia="仿宋" w:hAnsi="仿宋" w:cs="宋体"/>
          <w:color w:val="000000"/>
          <w:kern w:val="0"/>
          <w:sz w:val="24"/>
          <w:szCs w:val="24"/>
        </w:rPr>
        <w:t>不计入学分</w:t>
      </w:r>
      <w:r>
        <w:rPr>
          <w:rFonts w:ascii="Times New Roman" w:eastAsia="仿宋" w:hAnsi="仿宋" w:cs="宋体" w:hint="eastAsia"/>
          <w:color w:val="000000"/>
          <w:kern w:val="0"/>
          <w:sz w:val="24"/>
          <w:szCs w:val="24"/>
        </w:rPr>
        <w:t>。</w:t>
      </w:r>
    </w:p>
    <w:p w:rsidR="00405272" w:rsidRDefault="00492BB2" w:rsidP="00B57A03">
      <w:pPr>
        <w:spacing w:beforeLines="50" w:afterLines="50" w:line="276" w:lineRule="auto"/>
        <w:jc w:val="left"/>
        <w:rPr>
          <w:rFonts w:ascii="Times New Roman" w:eastAsia="黑体" w:hAnsi="Times New Roman"/>
          <w:b/>
          <w:color w:val="000000"/>
          <w:sz w:val="28"/>
          <w:szCs w:val="28"/>
        </w:rPr>
      </w:pPr>
      <w:r>
        <w:rPr>
          <w:rFonts w:ascii="Times New Roman" w:eastAsia="仿宋" w:hAnsi="仿宋" w:hint="eastAsia"/>
          <w:b/>
          <w:color w:val="000000"/>
          <w:sz w:val="24"/>
          <w:szCs w:val="24"/>
        </w:rPr>
        <w:t>培养环节</w:t>
      </w:r>
      <w:r>
        <w:rPr>
          <w:rFonts w:ascii="Times New Roman" w:eastAsia="仿宋" w:hAnsi="仿宋" w:cs="宋体" w:hint="eastAsia"/>
          <w:b/>
          <w:bCs/>
          <w:color w:val="000000"/>
          <w:sz w:val="24"/>
          <w:szCs w:val="24"/>
        </w:rPr>
        <w:t>（</w:t>
      </w:r>
      <w:r>
        <w:rPr>
          <w:rFonts w:ascii="Times New Roman" w:eastAsia="仿宋" w:hAnsi="Times New Roman" w:cs="宋体" w:hint="eastAsia"/>
          <w:b/>
          <w:bCs/>
          <w:color w:val="000000"/>
          <w:sz w:val="24"/>
          <w:szCs w:val="24"/>
        </w:rPr>
        <w:t>6</w:t>
      </w:r>
      <w:r>
        <w:rPr>
          <w:rFonts w:ascii="Times New Roman" w:eastAsia="仿宋" w:hAnsi="仿宋" w:cs="宋体" w:hint="eastAsia"/>
          <w:b/>
          <w:bCs/>
          <w:color w:val="000000"/>
          <w:sz w:val="24"/>
          <w:szCs w:val="24"/>
        </w:rPr>
        <w:t>学分）：</w:t>
      </w:r>
    </w:p>
    <w:tbl>
      <w:tblPr>
        <w:tblW w:w="87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6"/>
        <w:gridCol w:w="1060"/>
        <w:gridCol w:w="934"/>
        <w:gridCol w:w="2096"/>
      </w:tblGrid>
      <w:tr w:rsidR="00405272">
        <w:trPr>
          <w:trHeight w:val="454"/>
          <w:tblHeader/>
        </w:trPr>
        <w:tc>
          <w:tcPr>
            <w:tcW w:w="4626"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60"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934"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2096"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405272">
        <w:trPr>
          <w:trHeight w:val="454"/>
        </w:trPr>
        <w:tc>
          <w:tcPr>
            <w:tcW w:w="4626"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文献综述与开题报告</w:t>
            </w:r>
          </w:p>
        </w:tc>
        <w:tc>
          <w:tcPr>
            <w:tcW w:w="1060"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934"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2096"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第二</w:t>
            </w:r>
            <w:r>
              <w:rPr>
                <w:rFonts w:ascii="Times New Roman" w:eastAsia="仿宋" w:hAnsi="仿宋"/>
                <w:color w:val="000000"/>
                <w:sz w:val="24"/>
                <w:szCs w:val="24"/>
              </w:rPr>
              <w:t>学期</w:t>
            </w:r>
          </w:p>
        </w:tc>
      </w:tr>
      <w:tr w:rsidR="00405272">
        <w:trPr>
          <w:trHeight w:val="454"/>
        </w:trPr>
        <w:tc>
          <w:tcPr>
            <w:tcW w:w="4626"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中期考核</w:t>
            </w:r>
          </w:p>
        </w:tc>
        <w:tc>
          <w:tcPr>
            <w:tcW w:w="1060"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934"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2096"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第三</w:t>
            </w:r>
            <w:r>
              <w:rPr>
                <w:rFonts w:ascii="Times New Roman" w:eastAsia="仿宋" w:hAnsi="仿宋"/>
                <w:color w:val="000000"/>
                <w:sz w:val="24"/>
                <w:szCs w:val="24"/>
              </w:rPr>
              <w:t>学期</w:t>
            </w:r>
          </w:p>
        </w:tc>
      </w:tr>
      <w:tr w:rsidR="00405272">
        <w:trPr>
          <w:trHeight w:val="454"/>
        </w:trPr>
        <w:tc>
          <w:tcPr>
            <w:tcW w:w="4626"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color w:val="000000"/>
                <w:sz w:val="24"/>
                <w:szCs w:val="24"/>
              </w:rPr>
            </w:pPr>
            <w:r>
              <w:rPr>
                <w:rFonts w:ascii="仿宋" w:eastAsia="仿宋" w:hAnsi="仿宋" w:cs="仿宋" w:hint="eastAsia"/>
                <w:sz w:val="24"/>
              </w:rPr>
              <w:t>从事具体出版物编辑、印刷、复制、发行、管理等观摩与实践</w:t>
            </w:r>
          </w:p>
        </w:tc>
        <w:tc>
          <w:tcPr>
            <w:tcW w:w="1060"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color w:val="000000"/>
                <w:sz w:val="24"/>
                <w:szCs w:val="24"/>
              </w:rPr>
            </w:pPr>
            <w:r>
              <w:rPr>
                <w:rFonts w:ascii="仿宋" w:eastAsia="仿宋" w:hAnsi="仿宋" w:cs="仿宋" w:hint="eastAsia"/>
                <w:sz w:val="24"/>
              </w:rPr>
              <w:t>不少于</w:t>
            </w:r>
            <w:r>
              <w:rPr>
                <w:rFonts w:ascii="仿宋" w:eastAsia="仿宋" w:hAnsi="仿宋" w:cs="仿宋" w:hint="eastAsia"/>
                <w:sz w:val="24"/>
              </w:rPr>
              <w:t>6</w:t>
            </w:r>
            <w:r>
              <w:rPr>
                <w:rFonts w:ascii="仿宋" w:eastAsia="仿宋" w:hAnsi="仿宋" w:cs="仿宋" w:hint="eastAsia"/>
                <w:sz w:val="24"/>
              </w:rPr>
              <w:t>个月</w:t>
            </w:r>
          </w:p>
        </w:tc>
        <w:tc>
          <w:tcPr>
            <w:tcW w:w="934"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4</w:t>
            </w:r>
          </w:p>
        </w:tc>
        <w:tc>
          <w:tcPr>
            <w:tcW w:w="2096" w:type="dxa"/>
            <w:tcBorders>
              <w:top w:val="single" w:sz="4" w:space="0" w:color="auto"/>
              <w:bottom w:val="single" w:sz="4" w:space="0" w:color="auto"/>
            </w:tcBorders>
            <w:shd w:val="clear" w:color="auto" w:fill="auto"/>
            <w:vAlign w:val="center"/>
          </w:tcPr>
          <w:p w:rsidR="00405272" w:rsidRDefault="00492BB2">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w:t>
            </w:r>
            <w:r>
              <w:rPr>
                <w:rFonts w:ascii="Times New Roman" w:eastAsia="仿宋" w:hAnsi="仿宋"/>
                <w:color w:val="000000"/>
                <w:sz w:val="24"/>
                <w:szCs w:val="24"/>
              </w:rPr>
              <w:t>一～</w:t>
            </w:r>
            <w:r>
              <w:rPr>
                <w:rFonts w:ascii="Times New Roman" w:eastAsia="仿宋" w:hAnsi="仿宋" w:hint="eastAsia"/>
                <w:color w:val="000000"/>
                <w:sz w:val="24"/>
                <w:szCs w:val="24"/>
              </w:rPr>
              <w:t>四</w:t>
            </w:r>
            <w:r>
              <w:rPr>
                <w:rFonts w:ascii="Times New Roman" w:eastAsia="仿宋" w:hAnsi="仿宋"/>
                <w:color w:val="000000"/>
                <w:sz w:val="24"/>
                <w:szCs w:val="24"/>
              </w:rPr>
              <w:t>学期</w:t>
            </w:r>
          </w:p>
        </w:tc>
      </w:tr>
    </w:tbl>
    <w:p w:rsidR="00405272" w:rsidRDefault="00405272">
      <w:pPr>
        <w:adjustRightInd w:val="0"/>
        <w:snapToGrid w:val="0"/>
        <w:spacing w:line="360" w:lineRule="auto"/>
        <w:rPr>
          <w:rFonts w:ascii="仿宋_GB2312" w:eastAsia="仿宋_GB2312"/>
          <w:sz w:val="28"/>
          <w:szCs w:val="28"/>
        </w:rPr>
      </w:pPr>
    </w:p>
    <w:p w:rsidR="00405272" w:rsidRDefault="00492BB2">
      <w:pPr>
        <w:adjustRightInd w:val="0"/>
        <w:snapToGrid w:val="0"/>
        <w:spacing w:line="360" w:lineRule="auto"/>
        <w:rPr>
          <w:rFonts w:ascii="仿宋_GB2312" w:eastAsia="仿宋_GB2312"/>
          <w:sz w:val="28"/>
          <w:szCs w:val="28"/>
        </w:rPr>
      </w:pPr>
      <w:r>
        <w:rPr>
          <w:rFonts w:ascii="仿宋_GB2312" w:eastAsia="仿宋_GB2312" w:hint="eastAsia"/>
          <w:sz w:val="28"/>
          <w:szCs w:val="28"/>
        </w:rPr>
        <w:t>专业实践、开题报告等必修环节（</w:t>
      </w:r>
      <w:r>
        <w:rPr>
          <w:rFonts w:ascii="仿宋_GB2312" w:eastAsia="仿宋_GB2312" w:hint="eastAsia"/>
          <w:sz w:val="28"/>
          <w:szCs w:val="28"/>
        </w:rPr>
        <w:t>6</w:t>
      </w:r>
      <w:r>
        <w:rPr>
          <w:rFonts w:ascii="仿宋_GB2312" w:eastAsia="仿宋_GB2312" w:hint="eastAsia"/>
          <w:sz w:val="28"/>
          <w:szCs w:val="28"/>
        </w:rPr>
        <w:t>学分）</w:t>
      </w:r>
    </w:p>
    <w:p w:rsidR="00405272" w:rsidRDefault="00492BB2">
      <w:pPr>
        <w:adjustRightInd w:val="0"/>
        <w:snapToGrid w:val="0"/>
        <w:spacing w:line="360" w:lineRule="auto"/>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全日制专业硕士生实习实践时间不少于</w:t>
      </w:r>
      <w:r>
        <w:rPr>
          <w:rFonts w:ascii="仿宋_GB2312" w:eastAsia="仿宋_GB2312" w:hint="eastAsia"/>
          <w:sz w:val="28"/>
          <w:szCs w:val="28"/>
        </w:rPr>
        <w:t>6</w:t>
      </w:r>
      <w:r>
        <w:rPr>
          <w:rFonts w:ascii="仿宋_GB2312" w:eastAsia="仿宋_GB2312" w:hint="eastAsia"/>
          <w:sz w:val="28"/>
          <w:szCs w:val="28"/>
        </w:rPr>
        <w:t>个月。</w:t>
      </w:r>
    </w:p>
    <w:p w:rsidR="00405272" w:rsidRDefault="00492BB2">
      <w:pPr>
        <w:pStyle w:val="2"/>
        <w:spacing w:beforeLines="0" w:afterLines="0"/>
        <w:rPr>
          <w:rFonts w:ascii="Times New Roman"/>
          <w:color w:val="000000"/>
        </w:rPr>
      </w:pPr>
      <w:r>
        <w:rPr>
          <w:rFonts w:ascii="Times New Roman" w:hint="eastAsia"/>
          <w:color w:val="000000"/>
        </w:rPr>
        <w:t>五、培养环节</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、专业实践</w:t>
      </w:r>
    </w:p>
    <w:p w:rsidR="00405272" w:rsidRDefault="00492BB2">
      <w:pPr>
        <w:widowControl/>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60" w:lineRule="auto"/>
        <w:jc w:val="left"/>
        <w:rPr>
          <w:rFonts w:ascii="仿宋" w:eastAsia="仿宋" w:hAnsi="仿宋" w:cs="仿宋"/>
          <w:kern w:val="0"/>
          <w:sz w:val="28"/>
          <w:szCs w:val="28"/>
        </w:rPr>
      </w:pPr>
      <w:r>
        <w:rPr>
          <w:rFonts w:ascii="仿宋" w:eastAsia="仿宋" w:hAnsi="仿宋" w:cs="仿宋" w:hint="eastAsia"/>
          <w:b/>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专业实践将贯穿在二年学期中，具体要求为</w:t>
      </w:r>
      <w:r>
        <w:rPr>
          <w:rFonts w:ascii="仿宋" w:eastAsia="仿宋" w:hAnsi="仿宋" w:cs="仿宋" w:hint="eastAsia"/>
          <w:sz w:val="28"/>
          <w:szCs w:val="28"/>
        </w:rPr>
        <w:t xml:space="preserve"> </w:t>
      </w:r>
      <w:r>
        <w:rPr>
          <w:rFonts w:ascii="仿宋" w:eastAsia="仿宋" w:hAnsi="仿宋" w:cs="仿宋" w:hint="eastAsia"/>
          <w:kern w:val="0"/>
          <w:sz w:val="28"/>
          <w:szCs w:val="28"/>
        </w:rPr>
        <w:t>“六个一工程”：“校对或数字化加工</w:t>
      </w:r>
      <w:r>
        <w:rPr>
          <w:rFonts w:ascii="仿宋" w:eastAsia="仿宋" w:hAnsi="仿宋" w:cs="仿宋" w:hint="eastAsia"/>
          <w:kern w:val="0"/>
          <w:sz w:val="28"/>
          <w:szCs w:val="28"/>
        </w:rPr>
        <w:t>100</w:t>
      </w:r>
      <w:r>
        <w:rPr>
          <w:rFonts w:ascii="仿宋" w:eastAsia="仿宋" w:hAnsi="仿宋" w:cs="仿宋" w:hint="eastAsia"/>
          <w:kern w:val="0"/>
          <w:sz w:val="28"/>
          <w:szCs w:val="28"/>
        </w:rPr>
        <w:t>万字的书稿”；做一次数字出版状况的调查；担任一本书的助理编辑；策划、编辑或撰写一种数字出版物，总量达到</w:t>
      </w:r>
      <w:r>
        <w:rPr>
          <w:rFonts w:ascii="仿宋" w:eastAsia="仿宋" w:hAnsi="仿宋" w:cs="仿宋" w:hint="eastAsia"/>
          <w:kern w:val="0"/>
          <w:sz w:val="28"/>
          <w:szCs w:val="28"/>
        </w:rPr>
        <w:t>5</w:t>
      </w:r>
      <w:r>
        <w:rPr>
          <w:rFonts w:ascii="仿宋" w:eastAsia="仿宋" w:hAnsi="仿宋" w:cs="仿宋" w:hint="eastAsia"/>
          <w:kern w:val="0"/>
          <w:sz w:val="28"/>
          <w:szCs w:val="28"/>
        </w:rPr>
        <w:t>万字；制订一份数字出版物的推广方案；发表一篇关于数字出版的高水平文章。我们希望通过这些具体的要求激发学生的创造性，使学生在出版物选题策划能力、编辑推广能力、创新应变能力、文字功底和语言表达能力以及新媒体出版创新技能等方面真正做到训练有</w:t>
      </w:r>
      <w:r>
        <w:rPr>
          <w:rFonts w:ascii="仿宋" w:eastAsia="仿宋" w:hAnsi="仿宋" w:cs="仿宋" w:hint="eastAsia"/>
          <w:kern w:val="0"/>
          <w:sz w:val="28"/>
          <w:szCs w:val="28"/>
        </w:rPr>
        <w:lastRenderedPageBreak/>
        <w:t>素，由此迅速进入出版业界的前沿。同时，保证不少于半年的专业实践。</w:t>
      </w:r>
    </w:p>
    <w:p w:rsidR="00405272" w:rsidRDefault="00492BB2">
      <w:pPr>
        <w:adjustRightInd w:val="0"/>
        <w:snapToGrid w:val="0"/>
        <w:spacing w:line="360" w:lineRule="auto"/>
        <w:ind w:firstLineChars="200" w:firstLine="560"/>
        <w:rPr>
          <w:rFonts w:ascii="仿宋" w:eastAsia="仿宋" w:hAnsi="仿宋" w:cs="仿宋"/>
          <w:sz w:val="28"/>
          <w:szCs w:val="28"/>
        </w:rPr>
      </w:pPr>
      <w:bookmarkStart w:id="4" w:name="_Toc470280664"/>
      <w:r>
        <w:rPr>
          <w:rFonts w:ascii="仿宋" w:eastAsia="仿宋" w:hAnsi="仿宋" w:cs="仿宋" w:hint="eastAsia"/>
          <w:sz w:val="28"/>
          <w:szCs w:val="28"/>
        </w:rPr>
        <w:t>2</w:t>
      </w:r>
      <w:r>
        <w:rPr>
          <w:rFonts w:ascii="仿宋" w:eastAsia="仿宋" w:hAnsi="仿宋" w:cs="仿宋" w:hint="eastAsia"/>
          <w:sz w:val="28"/>
          <w:szCs w:val="28"/>
        </w:rPr>
        <w:t>、开题报告</w:t>
      </w:r>
      <w:bookmarkEnd w:id="4"/>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开题报告于第一学年末或第二学年初举行，要求定题、定纲，</w:t>
      </w:r>
      <w:r>
        <w:rPr>
          <w:rFonts w:ascii="仿宋" w:eastAsia="仿宋" w:hAnsi="仿宋" w:cs="仿宋" w:hint="eastAsia"/>
          <w:sz w:val="28"/>
          <w:szCs w:val="28"/>
        </w:rPr>
        <w:t>开题小组通过后方能进入论文写作环节。</w:t>
      </w:r>
    </w:p>
    <w:p w:rsidR="00405272" w:rsidRDefault="00492BB2">
      <w:pPr>
        <w:adjustRightInd w:val="0"/>
        <w:snapToGrid w:val="0"/>
        <w:spacing w:line="360" w:lineRule="auto"/>
        <w:ind w:firstLineChars="200" w:firstLine="560"/>
        <w:rPr>
          <w:rFonts w:ascii="仿宋" w:eastAsia="仿宋" w:hAnsi="仿宋" w:cs="仿宋"/>
          <w:sz w:val="28"/>
          <w:szCs w:val="28"/>
        </w:rPr>
      </w:pPr>
      <w:bookmarkStart w:id="5" w:name="_Toc470280665"/>
      <w:r>
        <w:rPr>
          <w:rFonts w:ascii="仿宋" w:eastAsia="仿宋" w:hAnsi="仿宋" w:cs="仿宋" w:hint="eastAsia"/>
          <w:sz w:val="28"/>
          <w:szCs w:val="28"/>
        </w:rPr>
        <w:t>3</w:t>
      </w:r>
      <w:r>
        <w:rPr>
          <w:rFonts w:ascii="仿宋" w:eastAsia="仿宋" w:hAnsi="仿宋" w:cs="仿宋" w:hint="eastAsia"/>
          <w:sz w:val="28"/>
          <w:szCs w:val="28"/>
        </w:rPr>
        <w:t>、中期考核</w:t>
      </w:r>
      <w:bookmarkEnd w:id="5"/>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于第二学年中期举行，从政治、专业学习、实践情况等方面进行全方位的考核。考核合格者方能继续学习。</w:t>
      </w:r>
    </w:p>
    <w:p w:rsidR="00405272" w:rsidRDefault="00492BB2">
      <w:pPr>
        <w:pStyle w:val="2"/>
        <w:adjustRightInd w:val="0"/>
        <w:snapToGrid w:val="0"/>
        <w:spacing w:before="156" w:after="156"/>
      </w:pPr>
      <w:r>
        <w:rPr>
          <w:rFonts w:hint="eastAsia"/>
        </w:rPr>
        <w:t>六、学位论文</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、学位论文的选题及要求</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）学位论文应紧密结合出版实践进行选题，可以是专题研究、调研报告、典型案例分析、出版设计等，内容要有现实性、应用性，体现学生在一定理论指导下，观察问题、分析问题、解决问题的综合素质和能力。</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）专业学位论文应注重理论紧密联系出版工作实际，体现特定的出版职业背景和较高的应用价值，表明作者具有综合运用本学科或相关学科的基础理论</w:t>
      </w:r>
      <w:r>
        <w:rPr>
          <w:rFonts w:ascii="仿宋" w:eastAsia="仿宋" w:hAnsi="仿宋" w:cs="仿宋" w:hint="eastAsia"/>
          <w:sz w:val="28"/>
          <w:szCs w:val="28"/>
        </w:rPr>
        <w:t>和专业知识，分析和解决实际问题，独立承担出版专业领域实际工作的能力。</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）学位论文应符合学术规范的要求。</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、学位论文评阅与答辩</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学位论文至少应聘请</w:t>
      </w:r>
      <w:r>
        <w:rPr>
          <w:rFonts w:ascii="仿宋" w:eastAsia="仿宋" w:hAnsi="仿宋" w:cs="仿宋" w:hint="eastAsia"/>
          <w:sz w:val="28"/>
          <w:szCs w:val="28"/>
        </w:rPr>
        <w:t>2</w:t>
      </w:r>
      <w:r>
        <w:rPr>
          <w:rFonts w:ascii="仿宋" w:eastAsia="仿宋" w:hAnsi="仿宋" w:cs="仿宋" w:hint="eastAsia"/>
          <w:sz w:val="28"/>
          <w:szCs w:val="28"/>
        </w:rPr>
        <w:t>位与论文有关学科的具有副高级及以上职称的专家评阅，其中至少应有</w:t>
      </w:r>
      <w:r>
        <w:rPr>
          <w:rFonts w:ascii="仿宋" w:eastAsia="仿宋" w:hAnsi="仿宋" w:cs="仿宋" w:hint="eastAsia"/>
          <w:sz w:val="28"/>
          <w:szCs w:val="28"/>
        </w:rPr>
        <w:t>1</w:t>
      </w:r>
      <w:r>
        <w:rPr>
          <w:rFonts w:ascii="仿宋" w:eastAsia="仿宋" w:hAnsi="仿宋" w:cs="仿宋" w:hint="eastAsia"/>
          <w:sz w:val="28"/>
          <w:szCs w:val="28"/>
        </w:rPr>
        <w:t>位校外专家或实务部门的专家。</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学位论文答辩委员会，由实践经验较丰富和有一定学术造诣的副高级及以上职称的专家至少</w:t>
      </w:r>
      <w:r>
        <w:rPr>
          <w:rFonts w:ascii="仿宋" w:eastAsia="仿宋" w:hAnsi="仿宋" w:cs="仿宋" w:hint="eastAsia"/>
          <w:sz w:val="28"/>
          <w:szCs w:val="28"/>
        </w:rPr>
        <w:t>3</w:t>
      </w:r>
      <w:r>
        <w:rPr>
          <w:rFonts w:ascii="仿宋" w:eastAsia="仿宋" w:hAnsi="仿宋" w:cs="仿宋" w:hint="eastAsia"/>
          <w:sz w:val="28"/>
          <w:szCs w:val="28"/>
        </w:rPr>
        <w:t>人（人数须为单数）组成，其中硕士研究生导师至少</w:t>
      </w:r>
      <w:r>
        <w:rPr>
          <w:rFonts w:ascii="仿宋" w:eastAsia="仿宋" w:hAnsi="仿宋" w:cs="仿宋" w:hint="eastAsia"/>
          <w:sz w:val="28"/>
          <w:szCs w:val="28"/>
        </w:rPr>
        <w:t>2</w:t>
      </w:r>
      <w:r>
        <w:rPr>
          <w:rFonts w:ascii="仿宋" w:eastAsia="仿宋" w:hAnsi="仿宋" w:cs="仿宋" w:hint="eastAsia"/>
          <w:sz w:val="28"/>
          <w:szCs w:val="28"/>
        </w:rPr>
        <w:t>人，校外或实务部门的专家至少</w:t>
      </w:r>
      <w:r>
        <w:rPr>
          <w:rFonts w:ascii="仿宋" w:eastAsia="仿宋" w:hAnsi="仿宋" w:cs="仿宋" w:hint="eastAsia"/>
          <w:sz w:val="28"/>
          <w:szCs w:val="28"/>
        </w:rPr>
        <w:t>1</w:t>
      </w:r>
      <w:r>
        <w:rPr>
          <w:rFonts w:ascii="仿宋" w:eastAsia="仿宋" w:hAnsi="仿宋" w:cs="仿宋" w:hint="eastAsia"/>
          <w:sz w:val="28"/>
          <w:szCs w:val="28"/>
        </w:rPr>
        <w:t>人。申请人的导师</w:t>
      </w:r>
      <w:r>
        <w:rPr>
          <w:rFonts w:ascii="仿宋" w:eastAsia="仿宋" w:hAnsi="仿宋" w:cs="仿宋" w:hint="eastAsia"/>
          <w:sz w:val="28"/>
          <w:szCs w:val="28"/>
        </w:rPr>
        <w:lastRenderedPageBreak/>
        <w:t>不得聘为学位论文答辩委员会委员。答辩委员会主席由具有正高级职称和硕士研究生导师资格的专家担任</w:t>
      </w:r>
      <w:r>
        <w:rPr>
          <w:rFonts w:ascii="仿宋" w:eastAsia="仿宋" w:hAnsi="仿宋" w:cs="仿宋" w:hint="eastAsia"/>
          <w:sz w:val="28"/>
          <w:szCs w:val="28"/>
        </w:rPr>
        <w:t>。</w:t>
      </w:r>
    </w:p>
    <w:p w:rsidR="00405272" w:rsidRDefault="00492BB2">
      <w:pPr>
        <w:pStyle w:val="2"/>
        <w:adjustRightInd w:val="0"/>
        <w:snapToGrid w:val="0"/>
        <w:spacing w:before="156" w:after="156"/>
      </w:pPr>
      <w:r>
        <w:rPr>
          <w:rFonts w:hint="eastAsia"/>
        </w:rPr>
        <w:t>七、毕业与学位申请</w:t>
      </w:r>
    </w:p>
    <w:p w:rsidR="00405272" w:rsidRDefault="00492BB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完成课程学习及实习实践等培养环节，取得规定学分，并通过学位论文答辩者，经经院学位评定分委员会评定，再提交校学位评定委员会审核，授予出版硕士专业学位。具体按研究生院有关规定执行。</w:t>
      </w:r>
    </w:p>
    <w:p w:rsidR="00405272" w:rsidRDefault="00405272"/>
    <w:sectPr w:rsidR="00405272" w:rsidSect="004052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BB2" w:rsidRDefault="00492BB2" w:rsidP="00B57A03">
      <w:r>
        <w:separator/>
      </w:r>
    </w:p>
  </w:endnote>
  <w:endnote w:type="continuationSeparator" w:id="1">
    <w:p w:rsidR="00492BB2" w:rsidRDefault="00492BB2" w:rsidP="00B57A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大标宋简体">
    <w:altName w:val="Arial Unicode MS"/>
    <w:charset w:val="86"/>
    <w:family w:val="script"/>
    <w:pitch w:val="default"/>
    <w:sig w:usb0="00000000" w:usb1="00000000" w:usb2="00000010" w:usb3="00000000" w:csb0="00040000" w:csb1="00000000"/>
  </w:font>
  <w:font w:name="方正书宋简体">
    <w:altName w:val="宋体"/>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BB2" w:rsidRDefault="00492BB2" w:rsidP="00B57A03">
      <w:r>
        <w:separator/>
      </w:r>
    </w:p>
  </w:footnote>
  <w:footnote w:type="continuationSeparator" w:id="1">
    <w:p w:rsidR="00492BB2" w:rsidRDefault="00492BB2" w:rsidP="00B57A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52C3"/>
    <w:rsid w:val="00007C3B"/>
    <w:rsid w:val="00013028"/>
    <w:rsid w:val="000441DC"/>
    <w:rsid w:val="000604FC"/>
    <w:rsid w:val="00064939"/>
    <w:rsid w:val="00071B1B"/>
    <w:rsid w:val="0009779E"/>
    <w:rsid w:val="000A733F"/>
    <w:rsid w:val="000D3099"/>
    <w:rsid w:val="000D4480"/>
    <w:rsid w:val="000E440D"/>
    <w:rsid w:val="000F04A5"/>
    <w:rsid w:val="001800EE"/>
    <w:rsid w:val="00190CE1"/>
    <w:rsid w:val="001A65F1"/>
    <w:rsid w:val="001B4E70"/>
    <w:rsid w:val="001C01C3"/>
    <w:rsid w:val="001C0352"/>
    <w:rsid w:val="001D21A4"/>
    <w:rsid w:val="001D3789"/>
    <w:rsid w:val="001F5E3D"/>
    <w:rsid w:val="001F7503"/>
    <w:rsid w:val="00201495"/>
    <w:rsid w:val="00230B66"/>
    <w:rsid w:val="00241880"/>
    <w:rsid w:val="00273118"/>
    <w:rsid w:val="002941EC"/>
    <w:rsid w:val="002E1B5A"/>
    <w:rsid w:val="002E727A"/>
    <w:rsid w:val="00325F39"/>
    <w:rsid w:val="003660F2"/>
    <w:rsid w:val="003867C0"/>
    <w:rsid w:val="003A0A5E"/>
    <w:rsid w:val="003A38B0"/>
    <w:rsid w:val="003B001B"/>
    <w:rsid w:val="003B2E79"/>
    <w:rsid w:val="003E0467"/>
    <w:rsid w:val="003E6DDE"/>
    <w:rsid w:val="003F5D16"/>
    <w:rsid w:val="00405272"/>
    <w:rsid w:val="00453FE4"/>
    <w:rsid w:val="00455769"/>
    <w:rsid w:val="00457540"/>
    <w:rsid w:val="004701A3"/>
    <w:rsid w:val="00470F3B"/>
    <w:rsid w:val="00492BB2"/>
    <w:rsid w:val="00512D04"/>
    <w:rsid w:val="00524D1D"/>
    <w:rsid w:val="00542408"/>
    <w:rsid w:val="00555984"/>
    <w:rsid w:val="00556551"/>
    <w:rsid w:val="005624BB"/>
    <w:rsid w:val="005670FC"/>
    <w:rsid w:val="005922E9"/>
    <w:rsid w:val="005C333F"/>
    <w:rsid w:val="005E0939"/>
    <w:rsid w:val="00622DF8"/>
    <w:rsid w:val="00654C2D"/>
    <w:rsid w:val="00656E60"/>
    <w:rsid w:val="006B704F"/>
    <w:rsid w:val="006C3C78"/>
    <w:rsid w:val="006F30B2"/>
    <w:rsid w:val="00721CF6"/>
    <w:rsid w:val="0072326E"/>
    <w:rsid w:val="007246CC"/>
    <w:rsid w:val="00755214"/>
    <w:rsid w:val="007562CE"/>
    <w:rsid w:val="00760AFF"/>
    <w:rsid w:val="007626EC"/>
    <w:rsid w:val="007A1EFF"/>
    <w:rsid w:val="007A7E46"/>
    <w:rsid w:val="00801B45"/>
    <w:rsid w:val="0080419E"/>
    <w:rsid w:val="008151B7"/>
    <w:rsid w:val="00840C94"/>
    <w:rsid w:val="00856299"/>
    <w:rsid w:val="0088758F"/>
    <w:rsid w:val="008A115A"/>
    <w:rsid w:val="008A32AD"/>
    <w:rsid w:val="008C2B87"/>
    <w:rsid w:val="008C5C36"/>
    <w:rsid w:val="008C6717"/>
    <w:rsid w:val="008C6867"/>
    <w:rsid w:val="008D34BC"/>
    <w:rsid w:val="00903F8E"/>
    <w:rsid w:val="0091487B"/>
    <w:rsid w:val="0091762D"/>
    <w:rsid w:val="009341B3"/>
    <w:rsid w:val="00943CE8"/>
    <w:rsid w:val="00977FB3"/>
    <w:rsid w:val="009A26C7"/>
    <w:rsid w:val="009C2883"/>
    <w:rsid w:val="00A05222"/>
    <w:rsid w:val="00A06255"/>
    <w:rsid w:val="00A16B5C"/>
    <w:rsid w:val="00A613C5"/>
    <w:rsid w:val="00A6499E"/>
    <w:rsid w:val="00A9033A"/>
    <w:rsid w:val="00A916D3"/>
    <w:rsid w:val="00AB231F"/>
    <w:rsid w:val="00AD2CD4"/>
    <w:rsid w:val="00AE3019"/>
    <w:rsid w:val="00B03313"/>
    <w:rsid w:val="00B3407D"/>
    <w:rsid w:val="00B41FAB"/>
    <w:rsid w:val="00B55628"/>
    <w:rsid w:val="00B57A03"/>
    <w:rsid w:val="00B60BAE"/>
    <w:rsid w:val="00B7507F"/>
    <w:rsid w:val="00BC31C7"/>
    <w:rsid w:val="00BC6DE9"/>
    <w:rsid w:val="00BD197F"/>
    <w:rsid w:val="00BE5AD8"/>
    <w:rsid w:val="00C32505"/>
    <w:rsid w:val="00C34E95"/>
    <w:rsid w:val="00C820B3"/>
    <w:rsid w:val="00D00366"/>
    <w:rsid w:val="00D23996"/>
    <w:rsid w:val="00D83D8E"/>
    <w:rsid w:val="00DA3806"/>
    <w:rsid w:val="00DA443E"/>
    <w:rsid w:val="00DD05B5"/>
    <w:rsid w:val="00DD437C"/>
    <w:rsid w:val="00DF2524"/>
    <w:rsid w:val="00E00D6B"/>
    <w:rsid w:val="00E22272"/>
    <w:rsid w:val="00E562FF"/>
    <w:rsid w:val="00E6197E"/>
    <w:rsid w:val="00E735C2"/>
    <w:rsid w:val="00EB790C"/>
    <w:rsid w:val="00EE2362"/>
    <w:rsid w:val="00EF3E77"/>
    <w:rsid w:val="00EF3F6A"/>
    <w:rsid w:val="00F100E8"/>
    <w:rsid w:val="00F321A6"/>
    <w:rsid w:val="00FC5B97"/>
    <w:rsid w:val="00FD0588"/>
    <w:rsid w:val="00FE52C3"/>
    <w:rsid w:val="00FE583B"/>
    <w:rsid w:val="00FF48FD"/>
    <w:rsid w:val="48D569A5"/>
    <w:rsid w:val="53FD3A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Normal Indent" w:uiPriority="0" w:unhideWhenUsed="0" w:qFormat="1"/>
    <w:lsdException w:name="footnote text" w:uiPriority="0" w:unhideWhenUsed="0"/>
    <w:lsdException w:name="annotation text"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semiHidden="1" w:uiPriority="0" w:unhideWhenUsed="0" w:qFormat="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nhideWhenUsed="0"/>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0" w:unhideWhenUsed="0" w:qFormat="1"/>
    <w:lsdException w:name="Document Map" w:uiPriority="0"/>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405272"/>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405272"/>
    <w:pPr>
      <w:keepNext/>
      <w:keepLines/>
      <w:spacing w:beforeLines="100" w:afterLines="100" w:line="360" w:lineRule="auto"/>
      <w:jc w:val="center"/>
      <w:outlineLvl w:val="0"/>
    </w:pPr>
    <w:rPr>
      <w:rFonts w:eastAsia="黑体"/>
      <w:bCs/>
      <w:kern w:val="44"/>
      <w:sz w:val="36"/>
      <w:szCs w:val="44"/>
    </w:rPr>
  </w:style>
  <w:style w:type="paragraph" w:styleId="2">
    <w:name w:val="heading 2"/>
    <w:basedOn w:val="a"/>
    <w:next w:val="a"/>
    <w:link w:val="2Char"/>
    <w:unhideWhenUsed/>
    <w:qFormat/>
    <w:rsid w:val="00405272"/>
    <w:pPr>
      <w:keepNext/>
      <w:keepLines/>
      <w:spacing w:beforeLines="50" w:afterLines="50" w:line="360" w:lineRule="auto"/>
      <w:outlineLvl w:val="1"/>
    </w:pPr>
    <w:rPr>
      <w:rFonts w:ascii="Cambria" w:eastAsia="黑体" w:hAnsi="Cambria"/>
      <w:bCs/>
      <w:sz w:val="28"/>
      <w:szCs w:val="32"/>
    </w:rPr>
  </w:style>
  <w:style w:type="paragraph" w:styleId="3">
    <w:name w:val="heading 3"/>
    <w:basedOn w:val="a"/>
    <w:next w:val="a"/>
    <w:link w:val="3Char"/>
    <w:uiPriority w:val="9"/>
    <w:unhideWhenUsed/>
    <w:qFormat/>
    <w:rsid w:val="00405272"/>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405272"/>
    <w:rPr>
      <w:rFonts w:ascii="Times New Roman" w:hAnsi="Times New Roman"/>
      <w:b/>
      <w:bCs/>
    </w:rPr>
  </w:style>
  <w:style w:type="paragraph" w:styleId="a4">
    <w:name w:val="annotation text"/>
    <w:basedOn w:val="a"/>
    <w:link w:val="Char0"/>
    <w:qFormat/>
    <w:rsid w:val="00405272"/>
    <w:pPr>
      <w:jc w:val="left"/>
    </w:pPr>
    <w:rPr>
      <w:kern w:val="0"/>
      <w:sz w:val="20"/>
      <w:szCs w:val="24"/>
    </w:rPr>
  </w:style>
  <w:style w:type="paragraph" w:styleId="7">
    <w:name w:val="toc 7"/>
    <w:basedOn w:val="a"/>
    <w:next w:val="a"/>
    <w:uiPriority w:val="39"/>
    <w:unhideWhenUsed/>
    <w:qFormat/>
    <w:rsid w:val="00405272"/>
    <w:pPr>
      <w:ind w:left="1260"/>
      <w:jc w:val="left"/>
    </w:pPr>
    <w:rPr>
      <w:sz w:val="18"/>
      <w:szCs w:val="18"/>
    </w:rPr>
  </w:style>
  <w:style w:type="paragraph" w:styleId="a5">
    <w:name w:val="Normal Indent"/>
    <w:basedOn w:val="a"/>
    <w:qFormat/>
    <w:rsid w:val="00405272"/>
    <w:pPr>
      <w:adjustRightInd w:val="0"/>
      <w:ind w:firstLine="420"/>
    </w:pPr>
    <w:rPr>
      <w:rFonts w:ascii="Times New Roman" w:hAnsi="Times New Roman"/>
      <w:szCs w:val="20"/>
    </w:rPr>
  </w:style>
  <w:style w:type="paragraph" w:styleId="a6">
    <w:name w:val="Document Map"/>
    <w:basedOn w:val="a"/>
    <w:link w:val="Char1"/>
    <w:unhideWhenUsed/>
    <w:rsid w:val="00405272"/>
    <w:rPr>
      <w:rFonts w:ascii="宋体"/>
      <w:kern w:val="0"/>
      <w:sz w:val="18"/>
      <w:szCs w:val="18"/>
    </w:rPr>
  </w:style>
  <w:style w:type="paragraph" w:styleId="a7">
    <w:name w:val="Body Text"/>
    <w:basedOn w:val="a"/>
    <w:link w:val="Char2"/>
    <w:unhideWhenUsed/>
    <w:qFormat/>
    <w:rsid w:val="00405272"/>
    <w:pPr>
      <w:spacing w:after="120"/>
    </w:pPr>
  </w:style>
  <w:style w:type="paragraph" w:styleId="a8">
    <w:name w:val="Body Text Indent"/>
    <w:basedOn w:val="a"/>
    <w:link w:val="Char3"/>
    <w:unhideWhenUsed/>
    <w:qFormat/>
    <w:rsid w:val="00405272"/>
    <w:pPr>
      <w:spacing w:after="120"/>
      <w:ind w:leftChars="200" w:left="420"/>
    </w:pPr>
  </w:style>
  <w:style w:type="paragraph" w:styleId="5">
    <w:name w:val="toc 5"/>
    <w:basedOn w:val="a"/>
    <w:next w:val="a"/>
    <w:uiPriority w:val="39"/>
    <w:unhideWhenUsed/>
    <w:rsid w:val="00405272"/>
    <w:pPr>
      <w:ind w:left="840"/>
      <w:jc w:val="left"/>
    </w:pPr>
    <w:rPr>
      <w:sz w:val="18"/>
      <w:szCs w:val="18"/>
    </w:rPr>
  </w:style>
  <w:style w:type="paragraph" w:styleId="30">
    <w:name w:val="toc 3"/>
    <w:basedOn w:val="a"/>
    <w:next w:val="a"/>
    <w:uiPriority w:val="39"/>
    <w:unhideWhenUsed/>
    <w:qFormat/>
    <w:rsid w:val="00405272"/>
    <w:pPr>
      <w:ind w:left="420"/>
      <w:jc w:val="left"/>
    </w:pPr>
    <w:rPr>
      <w:i/>
      <w:iCs/>
      <w:sz w:val="20"/>
      <w:szCs w:val="20"/>
    </w:rPr>
  </w:style>
  <w:style w:type="paragraph" w:styleId="a9">
    <w:name w:val="Plain Text"/>
    <w:basedOn w:val="a"/>
    <w:link w:val="Char4"/>
    <w:uiPriority w:val="99"/>
    <w:qFormat/>
    <w:rsid w:val="00405272"/>
    <w:rPr>
      <w:rFonts w:ascii="宋体" w:hAnsi="Courier New"/>
      <w:kern w:val="0"/>
      <w:sz w:val="20"/>
      <w:szCs w:val="21"/>
    </w:rPr>
  </w:style>
  <w:style w:type="paragraph" w:styleId="8">
    <w:name w:val="toc 8"/>
    <w:basedOn w:val="a"/>
    <w:next w:val="a"/>
    <w:uiPriority w:val="39"/>
    <w:unhideWhenUsed/>
    <w:rsid w:val="00405272"/>
    <w:pPr>
      <w:ind w:left="1470"/>
      <w:jc w:val="left"/>
    </w:pPr>
    <w:rPr>
      <w:sz w:val="18"/>
      <w:szCs w:val="18"/>
    </w:rPr>
  </w:style>
  <w:style w:type="paragraph" w:styleId="aa">
    <w:name w:val="Date"/>
    <w:basedOn w:val="a"/>
    <w:next w:val="a"/>
    <w:link w:val="Char5"/>
    <w:rsid w:val="00405272"/>
    <w:pPr>
      <w:ind w:leftChars="2500" w:left="100"/>
    </w:pPr>
    <w:rPr>
      <w:rFonts w:ascii="Times New Roman" w:hAnsi="Times New Roman"/>
      <w:kern w:val="0"/>
      <w:sz w:val="20"/>
      <w:szCs w:val="24"/>
    </w:rPr>
  </w:style>
  <w:style w:type="paragraph" w:styleId="20">
    <w:name w:val="Body Text Indent 2"/>
    <w:basedOn w:val="a"/>
    <w:link w:val="2Char0"/>
    <w:uiPriority w:val="99"/>
    <w:rsid w:val="00405272"/>
    <w:pPr>
      <w:spacing w:line="460" w:lineRule="exact"/>
      <w:ind w:firstLineChars="200" w:firstLine="420"/>
    </w:pPr>
    <w:rPr>
      <w:rFonts w:ascii="Times New Roman" w:eastAsia="仿宋_GB2312" w:hAnsi="Times New Roman"/>
      <w:kern w:val="0"/>
      <w:sz w:val="20"/>
      <w:szCs w:val="21"/>
    </w:rPr>
  </w:style>
  <w:style w:type="paragraph" w:styleId="ab">
    <w:name w:val="Balloon Text"/>
    <w:basedOn w:val="a"/>
    <w:link w:val="Char6"/>
    <w:qFormat/>
    <w:rsid w:val="00405272"/>
    <w:rPr>
      <w:rFonts w:ascii="Times New Roman" w:hAnsi="Times New Roman"/>
      <w:kern w:val="0"/>
      <w:sz w:val="18"/>
      <w:szCs w:val="18"/>
    </w:rPr>
  </w:style>
  <w:style w:type="paragraph" w:styleId="ac">
    <w:name w:val="footer"/>
    <w:basedOn w:val="a"/>
    <w:link w:val="Char7"/>
    <w:uiPriority w:val="99"/>
    <w:unhideWhenUsed/>
    <w:rsid w:val="00405272"/>
    <w:pPr>
      <w:tabs>
        <w:tab w:val="center" w:pos="4153"/>
        <w:tab w:val="right" w:pos="8306"/>
      </w:tabs>
      <w:snapToGrid w:val="0"/>
      <w:jc w:val="left"/>
    </w:pPr>
    <w:rPr>
      <w:kern w:val="0"/>
      <w:sz w:val="18"/>
      <w:szCs w:val="18"/>
    </w:rPr>
  </w:style>
  <w:style w:type="paragraph" w:styleId="ad">
    <w:name w:val="header"/>
    <w:basedOn w:val="a"/>
    <w:link w:val="Char8"/>
    <w:uiPriority w:val="99"/>
    <w:unhideWhenUsed/>
    <w:rsid w:val="00405272"/>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rsid w:val="00405272"/>
    <w:pPr>
      <w:tabs>
        <w:tab w:val="right" w:leader="dot" w:pos="8302"/>
      </w:tabs>
      <w:spacing w:before="120" w:after="120"/>
      <w:jc w:val="left"/>
    </w:pPr>
    <w:rPr>
      <w:rFonts w:ascii="仿宋" w:eastAsia="仿宋" w:hAnsi="仿宋"/>
      <w:b/>
      <w:bCs/>
      <w:caps/>
      <w:sz w:val="24"/>
      <w:szCs w:val="24"/>
    </w:rPr>
  </w:style>
  <w:style w:type="paragraph" w:styleId="4">
    <w:name w:val="toc 4"/>
    <w:basedOn w:val="a"/>
    <w:next w:val="a"/>
    <w:uiPriority w:val="39"/>
    <w:unhideWhenUsed/>
    <w:qFormat/>
    <w:rsid w:val="00405272"/>
    <w:pPr>
      <w:ind w:left="630"/>
      <w:jc w:val="left"/>
    </w:pPr>
    <w:rPr>
      <w:sz w:val="18"/>
      <w:szCs w:val="18"/>
    </w:rPr>
  </w:style>
  <w:style w:type="paragraph" w:styleId="ae">
    <w:name w:val="footnote text"/>
    <w:basedOn w:val="a"/>
    <w:link w:val="Char9"/>
    <w:rsid w:val="00405272"/>
    <w:pPr>
      <w:snapToGrid w:val="0"/>
      <w:jc w:val="left"/>
    </w:pPr>
    <w:rPr>
      <w:rFonts w:ascii="Times New Roman" w:hAnsi="Times New Roman"/>
      <w:kern w:val="0"/>
      <w:sz w:val="18"/>
      <w:szCs w:val="18"/>
    </w:rPr>
  </w:style>
  <w:style w:type="paragraph" w:styleId="6">
    <w:name w:val="toc 6"/>
    <w:basedOn w:val="a"/>
    <w:next w:val="a"/>
    <w:uiPriority w:val="39"/>
    <w:unhideWhenUsed/>
    <w:rsid w:val="00405272"/>
    <w:pPr>
      <w:ind w:left="1050"/>
      <w:jc w:val="left"/>
    </w:pPr>
    <w:rPr>
      <w:sz w:val="18"/>
      <w:szCs w:val="18"/>
    </w:rPr>
  </w:style>
  <w:style w:type="paragraph" w:styleId="21">
    <w:name w:val="toc 2"/>
    <w:basedOn w:val="a"/>
    <w:next w:val="a"/>
    <w:uiPriority w:val="39"/>
    <w:unhideWhenUsed/>
    <w:qFormat/>
    <w:rsid w:val="00405272"/>
    <w:pPr>
      <w:ind w:left="210"/>
      <w:jc w:val="left"/>
    </w:pPr>
    <w:rPr>
      <w:smallCaps/>
      <w:sz w:val="20"/>
      <w:szCs w:val="20"/>
    </w:rPr>
  </w:style>
  <w:style w:type="paragraph" w:styleId="9">
    <w:name w:val="toc 9"/>
    <w:basedOn w:val="a"/>
    <w:next w:val="a"/>
    <w:uiPriority w:val="39"/>
    <w:unhideWhenUsed/>
    <w:rsid w:val="00405272"/>
    <w:pPr>
      <w:ind w:left="1680"/>
      <w:jc w:val="left"/>
    </w:pPr>
    <w:rPr>
      <w:sz w:val="18"/>
      <w:szCs w:val="18"/>
    </w:rPr>
  </w:style>
  <w:style w:type="paragraph" w:styleId="af">
    <w:name w:val="Normal (Web)"/>
    <w:basedOn w:val="a"/>
    <w:uiPriority w:val="99"/>
    <w:qFormat/>
    <w:rsid w:val="00405272"/>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
    <w:link w:val="Chara"/>
    <w:qFormat/>
    <w:rsid w:val="00405272"/>
    <w:pPr>
      <w:spacing w:before="240" w:after="60"/>
      <w:jc w:val="center"/>
      <w:outlineLvl w:val="0"/>
    </w:pPr>
    <w:rPr>
      <w:rFonts w:ascii="Calibri Light" w:hAnsi="Calibri Light"/>
      <w:b/>
      <w:bCs/>
      <w:kern w:val="0"/>
      <w:sz w:val="32"/>
      <w:szCs w:val="32"/>
    </w:rPr>
  </w:style>
  <w:style w:type="character" w:styleId="af1">
    <w:name w:val="Strong"/>
    <w:uiPriority w:val="22"/>
    <w:qFormat/>
    <w:rsid w:val="00405272"/>
    <w:rPr>
      <w:b/>
      <w:bCs/>
    </w:rPr>
  </w:style>
  <w:style w:type="character" w:styleId="af2">
    <w:name w:val="page number"/>
    <w:basedOn w:val="a0"/>
    <w:rsid w:val="00405272"/>
  </w:style>
  <w:style w:type="character" w:styleId="af3">
    <w:name w:val="Emphasis"/>
    <w:qFormat/>
    <w:rsid w:val="00405272"/>
    <w:rPr>
      <w:color w:val="CC0000"/>
      <w:sz w:val="24"/>
      <w:szCs w:val="24"/>
    </w:rPr>
  </w:style>
  <w:style w:type="character" w:styleId="af4">
    <w:name w:val="Hyperlink"/>
    <w:uiPriority w:val="99"/>
    <w:qFormat/>
    <w:rsid w:val="00405272"/>
    <w:rPr>
      <w:color w:val="0000FF"/>
      <w:u w:val="single"/>
    </w:rPr>
  </w:style>
  <w:style w:type="character" w:styleId="af5">
    <w:name w:val="annotation reference"/>
    <w:semiHidden/>
    <w:qFormat/>
    <w:rsid w:val="00405272"/>
    <w:rPr>
      <w:sz w:val="21"/>
      <w:szCs w:val="21"/>
    </w:rPr>
  </w:style>
  <w:style w:type="character" w:styleId="af6">
    <w:name w:val="footnote reference"/>
    <w:qFormat/>
    <w:rsid w:val="00405272"/>
    <w:rPr>
      <w:vertAlign w:val="superscript"/>
    </w:rPr>
  </w:style>
  <w:style w:type="table" w:styleId="af7">
    <w:name w:val="Table Grid"/>
    <w:basedOn w:val="a1"/>
    <w:qFormat/>
    <w:rsid w:val="0040527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405272"/>
    <w:rPr>
      <w:rFonts w:ascii="Calibri" w:eastAsia="黑体" w:hAnsi="Calibri" w:cs="Times New Roman"/>
      <w:bCs/>
      <w:kern w:val="44"/>
      <w:sz w:val="36"/>
      <w:szCs w:val="44"/>
    </w:rPr>
  </w:style>
  <w:style w:type="character" w:customStyle="1" w:styleId="2Char">
    <w:name w:val="标题 2 Char"/>
    <w:basedOn w:val="a0"/>
    <w:link w:val="2"/>
    <w:qFormat/>
    <w:rsid w:val="00405272"/>
    <w:rPr>
      <w:rFonts w:ascii="Cambria" w:eastAsia="黑体" w:hAnsi="Cambria" w:cs="Times New Roman"/>
      <w:bCs/>
      <w:sz w:val="28"/>
      <w:szCs w:val="32"/>
    </w:rPr>
  </w:style>
  <w:style w:type="character" w:customStyle="1" w:styleId="3Char">
    <w:name w:val="标题 3 Char"/>
    <w:basedOn w:val="a0"/>
    <w:link w:val="3"/>
    <w:uiPriority w:val="9"/>
    <w:rsid w:val="00405272"/>
    <w:rPr>
      <w:rFonts w:ascii="Calibri" w:eastAsia="宋体" w:hAnsi="Calibri" w:cs="Times New Roman"/>
      <w:b/>
      <w:bCs/>
      <w:kern w:val="0"/>
      <w:sz w:val="32"/>
      <w:szCs w:val="32"/>
    </w:rPr>
  </w:style>
  <w:style w:type="paragraph" w:customStyle="1" w:styleId="11">
    <w:name w:val="列出段落1"/>
    <w:basedOn w:val="a"/>
    <w:uiPriority w:val="34"/>
    <w:qFormat/>
    <w:rsid w:val="00405272"/>
    <w:pPr>
      <w:ind w:firstLineChars="200" w:firstLine="420"/>
    </w:pPr>
  </w:style>
  <w:style w:type="character" w:customStyle="1" w:styleId="Char8">
    <w:name w:val="页眉 Char"/>
    <w:basedOn w:val="a0"/>
    <w:link w:val="ad"/>
    <w:uiPriority w:val="99"/>
    <w:rsid w:val="00405272"/>
    <w:rPr>
      <w:rFonts w:ascii="Calibri" w:eastAsia="宋体" w:hAnsi="Calibri" w:cs="Times New Roman"/>
      <w:kern w:val="0"/>
      <w:sz w:val="18"/>
      <w:szCs w:val="18"/>
    </w:rPr>
  </w:style>
  <w:style w:type="character" w:customStyle="1" w:styleId="Char7">
    <w:name w:val="页脚 Char"/>
    <w:basedOn w:val="a0"/>
    <w:link w:val="ac"/>
    <w:uiPriority w:val="99"/>
    <w:rsid w:val="00405272"/>
    <w:rPr>
      <w:rFonts w:ascii="Calibri" w:eastAsia="宋体" w:hAnsi="Calibri" w:cs="Times New Roman"/>
      <w:kern w:val="0"/>
      <w:sz w:val="18"/>
      <w:szCs w:val="18"/>
    </w:rPr>
  </w:style>
  <w:style w:type="character" w:customStyle="1" w:styleId="Char1">
    <w:name w:val="文档结构图 Char"/>
    <w:basedOn w:val="a0"/>
    <w:link w:val="a6"/>
    <w:rsid w:val="00405272"/>
    <w:rPr>
      <w:rFonts w:ascii="宋体" w:eastAsia="宋体" w:hAnsi="Calibri" w:cs="Times New Roman"/>
      <w:kern w:val="0"/>
      <w:sz w:val="18"/>
      <w:szCs w:val="18"/>
    </w:rPr>
  </w:style>
  <w:style w:type="paragraph" w:customStyle="1" w:styleId="fl">
    <w:name w:val="f_l"/>
    <w:basedOn w:val="a"/>
    <w:uiPriority w:val="99"/>
    <w:rsid w:val="00405272"/>
    <w:pPr>
      <w:widowControl/>
      <w:spacing w:before="100" w:beforeAutospacing="1" w:after="100" w:afterAutospacing="1"/>
      <w:jc w:val="left"/>
    </w:pPr>
    <w:rPr>
      <w:rFonts w:ascii="宋体" w:hAnsi="宋体" w:cs="宋体"/>
      <w:kern w:val="0"/>
      <w:sz w:val="24"/>
      <w:szCs w:val="24"/>
    </w:rPr>
  </w:style>
  <w:style w:type="character" w:customStyle="1" w:styleId="2Char0">
    <w:name w:val="正文文本缩进 2 Char"/>
    <w:basedOn w:val="a0"/>
    <w:link w:val="20"/>
    <w:uiPriority w:val="99"/>
    <w:rsid w:val="00405272"/>
    <w:rPr>
      <w:rFonts w:ascii="Times New Roman" w:eastAsia="仿宋_GB2312" w:hAnsi="Times New Roman" w:cs="Times New Roman"/>
      <w:kern w:val="0"/>
      <w:sz w:val="20"/>
      <w:szCs w:val="21"/>
    </w:rPr>
  </w:style>
  <w:style w:type="character" w:customStyle="1" w:styleId="b12">
    <w:name w:val="b12"/>
    <w:uiPriority w:val="99"/>
    <w:rsid w:val="00405272"/>
    <w:rPr>
      <w:rFonts w:cs="Times New Roman"/>
    </w:rPr>
  </w:style>
  <w:style w:type="character" w:customStyle="1" w:styleId="Char0">
    <w:name w:val="批注文字 Char"/>
    <w:basedOn w:val="a0"/>
    <w:link w:val="a4"/>
    <w:rsid w:val="00405272"/>
    <w:rPr>
      <w:rFonts w:ascii="Calibri" w:eastAsia="宋体" w:hAnsi="Calibri" w:cs="Times New Roman"/>
      <w:kern w:val="0"/>
      <w:sz w:val="20"/>
      <w:szCs w:val="24"/>
    </w:rPr>
  </w:style>
  <w:style w:type="paragraph" w:customStyle="1" w:styleId="af8">
    <w:name w:val="标准"/>
    <w:basedOn w:val="a"/>
    <w:qFormat/>
    <w:rsid w:val="00405272"/>
    <w:pPr>
      <w:adjustRightInd w:val="0"/>
      <w:spacing w:before="120" w:after="120" w:line="312" w:lineRule="atLeast"/>
      <w:textAlignment w:val="baseline"/>
    </w:pPr>
    <w:rPr>
      <w:rFonts w:ascii="宋体" w:hAnsi="Times New Roman"/>
      <w:kern w:val="0"/>
      <w:szCs w:val="20"/>
    </w:rPr>
  </w:style>
  <w:style w:type="character" w:customStyle="1" w:styleId="Chara">
    <w:name w:val="标题 Char"/>
    <w:basedOn w:val="a0"/>
    <w:link w:val="af0"/>
    <w:rsid w:val="00405272"/>
    <w:rPr>
      <w:rFonts w:ascii="Calibri Light" w:eastAsia="宋体" w:hAnsi="Calibri Light" w:cs="Times New Roman"/>
      <w:b/>
      <w:bCs/>
      <w:kern w:val="0"/>
      <w:sz w:val="32"/>
      <w:szCs w:val="32"/>
    </w:rPr>
  </w:style>
  <w:style w:type="character" w:customStyle="1" w:styleId="Char2">
    <w:name w:val="正文文本 Char"/>
    <w:basedOn w:val="a0"/>
    <w:link w:val="a7"/>
    <w:qFormat/>
    <w:rsid w:val="00405272"/>
    <w:rPr>
      <w:rFonts w:ascii="Calibri" w:eastAsia="宋体" w:hAnsi="Calibri" w:cs="Times New Roman"/>
    </w:rPr>
  </w:style>
  <w:style w:type="character" w:customStyle="1" w:styleId="Char4">
    <w:name w:val="纯文本 Char"/>
    <w:basedOn w:val="a0"/>
    <w:link w:val="a9"/>
    <w:uiPriority w:val="99"/>
    <w:qFormat/>
    <w:rsid w:val="00405272"/>
    <w:rPr>
      <w:rFonts w:ascii="宋体" w:eastAsia="宋体" w:hAnsi="Courier New" w:cs="Times New Roman"/>
      <w:kern w:val="0"/>
      <w:sz w:val="20"/>
      <w:szCs w:val="21"/>
    </w:rPr>
  </w:style>
  <w:style w:type="character" w:customStyle="1" w:styleId="Char6">
    <w:name w:val="批注框文本 Char"/>
    <w:basedOn w:val="a0"/>
    <w:link w:val="ab"/>
    <w:qFormat/>
    <w:rsid w:val="00405272"/>
    <w:rPr>
      <w:rFonts w:ascii="Times New Roman" w:eastAsia="宋体" w:hAnsi="Times New Roman" w:cs="Times New Roman"/>
      <w:kern w:val="0"/>
      <w:sz w:val="18"/>
      <w:szCs w:val="18"/>
    </w:rPr>
  </w:style>
  <w:style w:type="paragraph" w:customStyle="1" w:styleId="yiv139402251msonormal">
    <w:name w:val="yiv139402251msonormal"/>
    <w:basedOn w:val="a"/>
    <w:qFormat/>
    <w:rsid w:val="00405272"/>
    <w:pPr>
      <w:widowControl/>
      <w:jc w:val="left"/>
    </w:pPr>
    <w:rPr>
      <w:rFonts w:ascii="宋体" w:hAnsi="宋体" w:cs="宋体"/>
      <w:kern w:val="0"/>
      <w:sz w:val="24"/>
      <w:szCs w:val="24"/>
    </w:rPr>
  </w:style>
  <w:style w:type="paragraph" w:customStyle="1" w:styleId="p0">
    <w:name w:val="p0"/>
    <w:basedOn w:val="a"/>
    <w:rsid w:val="00405272"/>
    <w:pPr>
      <w:widowControl/>
      <w:spacing w:before="100" w:beforeAutospacing="1" w:after="100" w:afterAutospacing="1"/>
      <w:jc w:val="left"/>
    </w:pPr>
    <w:rPr>
      <w:rFonts w:ascii="宋体" w:hAnsi="宋体" w:cs="宋体"/>
      <w:kern w:val="0"/>
      <w:sz w:val="24"/>
      <w:szCs w:val="24"/>
    </w:rPr>
  </w:style>
  <w:style w:type="character" w:customStyle="1" w:styleId="Char">
    <w:name w:val="批注主题 Char"/>
    <w:basedOn w:val="Char0"/>
    <w:link w:val="a3"/>
    <w:semiHidden/>
    <w:rsid w:val="00405272"/>
    <w:rPr>
      <w:rFonts w:ascii="Times New Roman" w:hAnsi="Times New Roman"/>
      <w:b/>
      <w:bCs/>
    </w:rPr>
  </w:style>
  <w:style w:type="paragraph" w:customStyle="1" w:styleId="CharCharCharCharCharChar">
    <w:name w:val="Char Char Char Char Char Char"/>
    <w:basedOn w:val="a"/>
    <w:rsid w:val="00405272"/>
    <w:pPr>
      <w:autoSpaceDE w:val="0"/>
      <w:autoSpaceDN w:val="0"/>
      <w:adjustRightInd w:val="0"/>
      <w:snapToGrid w:val="0"/>
      <w:ind w:firstLineChars="150" w:firstLine="360"/>
      <w:jc w:val="left"/>
    </w:pPr>
    <w:rPr>
      <w:rFonts w:ascii="Times New Roman" w:hAnsi="Times New Roman"/>
      <w:szCs w:val="24"/>
    </w:rPr>
  </w:style>
  <w:style w:type="character" w:customStyle="1" w:styleId="title1">
    <w:name w:val="title1"/>
    <w:basedOn w:val="a0"/>
    <w:qFormat/>
    <w:rsid w:val="00405272"/>
  </w:style>
  <w:style w:type="character" w:customStyle="1" w:styleId="normaltext1">
    <w:name w:val="normaltext1"/>
    <w:basedOn w:val="a0"/>
    <w:rsid w:val="00405272"/>
  </w:style>
  <w:style w:type="character" w:customStyle="1" w:styleId="Char3">
    <w:name w:val="正文文本缩进 Char"/>
    <w:basedOn w:val="a0"/>
    <w:link w:val="a8"/>
    <w:qFormat/>
    <w:rsid w:val="00405272"/>
    <w:rPr>
      <w:rFonts w:ascii="Calibri" w:eastAsia="宋体" w:hAnsi="Calibri" w:cs="Times New Roman"/>
    </w:rPr>
  </w:style>
  <w:style w:type="paragraph" w:customStyle="1" w:styleId="12">
    <w:name w:val="列出段落1"/>
    <w:basedOn w:val="a"/>
    <w:uiPriority w:val="34"/>
    <w:qFormat/>
    <w:rsid w:val="00405272"/>
    <w:pPr>
      <w:ind w:firstLineChars="200" w:firstLine="420"/>
    </w:pPr>
    <w:rPr>
      <w:rFonts w:ascii="Times New Roman" w:hAnsi="Times New Roman"/>
      <w:kern w:val="0"/>
      <w:sz w:val="30"/>
      <w:szCs w:val="20"/>
    </w:rPr>
  </w:style>
  <w:style w:type="character" w:customStyle="1" w:styleId="Char5">
    <w:name w:val="日期 Char"/>
    <w:basedOn w:val="a0"/>
    <w:link w:val="aa"/>
    <w:qFormat/>
    <w:rsid w:val="00405272"/>
    <w:rPr>
      <w:rFonts w:ascii="Times New Roman" w:eastAsia="宋体" w:hAnsi="Times New Roman" w:cs="Times New Roman"/>
      <w:kern w:val="0"/>
      <w:sz w:val="20"/>
      <w:szCs w:val="24"/>
    </w:rPr>
  </w:style>
  <w:style w:type="character" w:customStyle="1" w:styleId="f16shuming">
    <w:name w:val="f16 shuming"/>
    <w:basedOn w:val="a0"/>
    <w:qFormat/>
    <w:rsid w:val="00405272"/>
  </w:style>
  <w:style w:type="character" w:customStyle="1" w:styleId="Char9">
    <w:name w:val="脚注文本 Char"/>
    <w:basedOn w:val="a0"/>
    <w:link w:val="ae"/>
    <w:rsid w:val="00405272"/>
    <w:rPr>
      <w:rFonts w:ascii="Times New Roman" w:eastAsia="宋体" w:hAnsi="Times New Roman" w:cs="Times New Roman"/>
      <w:kern w:val="0"/>
      <w:sz w:val="18"/>
      <w:szCs w:val="18"/>
    </w:rPr>
  </w:style>
  <w:style w:type="paragraph" w:customStyle="1" w:styleId="CharCharCharCharCharCharCharCharCharChar">
    <w:name w:val="Char Char Char Char Char Char Char Char Char Char"/>
    <w:basedOn w:val="a"/>
    <w:rsid w:val="00405272"/>
    <w:rPr>
      <w:rFonts w:ascii="Tahoma" w:hAnsi="Tahoma"/>
      <w:sz w:val="24"/>
      <w:szCs w:val="20"/>
    </w:rPr>
  </w:style>
  <w:style w:type="paragraph" w:customStyle="1" w:styleId="13">
    <w:name w:val="1篇名"/>
    <w:basedOn w:val="a"/>
    <w:next w:val="a"/>
    <w:qFormat/>
    <w:rsid w:val="00405272"/>
    <w:pPr>
      <w:adjustRightInd w:val="0"/>
      <w:snapToGrid w:val="0"/>
      <w:spacing w:beforeLines="150" w:after="120" w:line="600" w:lineRule="exact"/>
      <w:jc w:val="center"/>
    </w:pPr>
    <w:rPr>
      <w:rFonts w:ascii="方正大标宋简体" w:eastAsia="方正大标宋简体" w:hAnsi="Times New Roman"/>
      <w:bCs/>
      <w:snapToGrid w:val="0"/>
      <w:kern w:val="0"/>
      <w:sz w:val="40"/>
      <w:szCs w:val="48"/>
    </w:rPr>
  </w:style>
  <w:style w:type="paragraph" w:customStyle="1" w:styleId="50">
    <w:name w:val="5文内小标题方正黑"/>
    <w:basedOn w:val="a"/>
    <w:next w:val="a"/>
    <w:rsid w:val="00405272"/>
    <w:pPr>
      <w:topLinePunct/>
      <w:spacing w:beforeLines="50" w:afterLines="50" w:line="360" w:lineRule="exact"/>
    </w:pPr>
    <w:rPr>
      <w:rFonts w:ascii="黑体" w:eastAsia="黑体" w:hAnsi="宋体"/>
      <w:b/>
      <w:color w:val="000000"/>
      <w:kern w:val="0"/>
      <w:szCs w:val="21"/>
    </w:rPr>
  </w:style>
  <w:style w:type="paragraph" w:customStyle="1" w:styleId="041">
    <w:name w:val="04.1五号表格两端对齐"/>
    <w:basedOn w:val="a"/>
    <w:qFormat/>
    <w:rsid w:val="00405272"/>
    <w:pPr>
      <w:topLinePunct/>
      <w:snapToGrid w:val="0"/>
    </w:pPr>
    <w:rPr>
      <w:rFonts w:ascii="Times New Roman" w:eastAsia="方正书宋简体" w:hAnsi="Times New Roman"/>
      <w:color w:val="000000"/>
      <w:kern w:val="0"/>
      <w:szCs w:val="20"/>
    </w:rPr>
  </w:style>
  <w:style w:type="paragraph" w:customStyle="1" w:styleId="31">
    <w:name w:val="3.1小四表格两端对齐"/>
    <w:basedOn w:val="a"/>
    <w:qFormat/>
    <w:rsid w:val="00405272"/>
    <w:pPr>
      <w:tabs>
        <w:tab w:val="left" w:pos="5047"/>
      </w:tabs>
      <w:topLinePunct/>
      <w:snapToGrid w:val="0"/>
    </w:pPr>
    <w:rPr>
      <w:rFonts w:ascii="Times New Roman" w:eastAsia="方正书宋简体" w:hAnsi="Times New Roman"/>
      <w:bCs/>
      <w:color w:val="000000"/>
      <w:kern w:val="0"/>
      <w:sz w:val="24"/>
      <w:szCs w:val="20"/>
    </w:rPr>
  </w:style>
  <w:style w:type="paragraph" w:customStyle="1" w:styleId="00">
    <w:name w:val="00专业代码"/>
    <w:basedOn w:val="a"/>
    <w:qFormat/>
    <w:rsid w:val="00405272"/>
    <w:pPr>
      <w:snapToGrid w:val="0"/>
      <w:spacing w:beforeLines="50" w:afterLines="50" w:line="360" w:lineRule="exact"/>
      <w:jc w:val="left"/>
    </w:pPr>
    <w:rPr>
      <w:rFonts w:ascii="黑体" w:eastAsia="黑体" w:hAnsi="宋体"/>
      <w:b/>
      <w:color w:val="000000"/>
      <w:kern w:val="0"/>
      <w:szCs w:val="21"/>
    </w:rPr>
  </w:style>
  <w:style w:type="paragraph" w:customStyle="1" w:styleId="Default">
    <w:name w:val="Default"/>
    <w:rsid w:val="00405272"/>
    <w:pPr>
      <w:widowControl w:val="0"/>
      <w:autoSpaceDE w:val="0"/>
      <w:autoSpaceDN w:val="0"/>
      <w:adjustRightInd w:val="0"/>
    </w:pPr>
    <w:rPr>
      <w:rFonts w:ascii="宋体" w:eastAsia="宋体" w:hAnsi="Times New Roman" w:cs="宋体"/>
      <w:color w:val="000000"/>
      <w:sz w:val="24"/>
      <w:szCs w:val="24"/>
    </w:rPr>
  </w:style>
  <w:style w:type="paragraph" w:customStyle="1" w:styleId="040">
    <w:name w:val="04.0五号表格居中"/>
    <w:basedOn w:val="a"/>
    <w:qFormat/>
    <w:rsid w:val="00405272"/>
    <w:pPr>
      <w:topLinePunct/>
      <w:snapToGrid w:val="0"/>
      <w:jc w:val="center"/>
    </w:pPr>
    <w:rPr>
      <w:rFonts w:ascii="Times New Roman" w:eastAsia="方正书宋简体" w:hAnsi="Times New Roman"/>
      <w:color w:val="000000"/>
      <w:kern w:val="0"/>
      <w:szCs w:val="21"/>
    </w:rPr>
  </w:style>
  <w:style w:type="character" w:customStyle="1" w:styleId="pl1">
    <w:name w:val="pl1"/>
    <w:qFormat/>
    <w:rsid w:val="00405272"/>
    <w:rPr>
      <w:rFonts w:ascii="Arial" w:hAnsi="Arial" w:cs="Arial" w:hint="default"/>
      <w:color w:val="666666"/>
      <w:sz w:val="18"/>
      <w:szCs w:val="18"/>
    </w:rPr>
  </w:style>
  <w:style w:type="paragraph" w:customStyle="1" w:styleId="CharCharCharChar">
    <w:name w:val="Char Char Char Char"/>
    <w:basedOn w:val="a"/>
    <w:qFormat/>
    <w:rsid w:val="00405272"/>
    <w:rPr>
      <w:rFonts w:ascii="Times New Roman" w:hAnsi="Times New Roman"/>
      <w:szCs w:val="24"/>
    </w:rPr>
  </w:style>
  <w:style w:type="character" w:customStyle="1" w:styleId="t1">
    <w:name w:val="t1"/>
    <w:basedOn w:val="a0"/>
    <w:rsid w:val="00405272"/>
  </w:style>
  <w:style w:type="character" w:customStyle="1" w:styleId="apple-converted-space">
    <w:name w:val="apple-converted-space"/>
    <w:basedOn w:val="a0"/>
    <w:rsid w:val="00405272"/>
  </w:style>
  <w:style w:type="paragraph" w:customStyle="1" w:styleId="14">
    <w:name w:val="1"/>
    <w:basedOn w:val="a"/>
    <w:qFormat/>
    <w:rsid w:val="00405272"/>
    <w:pPr>
      <w:adjustRightInd w:val="0"/>
      <w:snapToGrid w:val="0"/>
      <w:spacing w:line="360" w:lineRule="auto"/>
      <w:jc w:val="center"/>
    </w:pPr>
    <w:rPr>
      <w:rFonts w:ascii="仿宋" w:eastAsia="黑体" w:hAnsi="仿宋" w:cs="仿宋"/>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335</Words>
  <Characters>1915</Characters>
  <Application>Microsoft Office Word</Application>
  <DocSecurity>0</DocSecurity>
  <Lines>15</Lines>
  <Paragraphs>4</Paragraphs>
  <ScaleCrop>false</ScaleCrop>
  <Company>Microsoft</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y</cp:lastModifiedBy>
  <cp:revision>153</cp:revision>
  <dcterms:created xsi:type="dcterms:W3CDTF">2017-05-11T08:29:00Z</dcterms:created>
  <dcterms:modified xsi:type="dcterms:W3CDTF">2018-09-14T01:32:00Z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