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B6" w:rsidRDefault="00222EB6">
      <w:pPr>
        <w:adjustRightInd w:val="0"/>
        <w:snapToGrid w:val="0"/>
        <w:spacing w:line="360" w:lineRule="auto"/>
        <w:jc w:val="center"/>
      </w:pPr>
      <w:bookmarkStart w:id="0" w:name="_Toc470280855"/>
      <w:bookmarkStart w:id="1" w:name="_Toc470280617"/>
      <w:bookmarkStart w:id="2" w:name="_Toc471228461"/>
    </w:p>
    <w:p w:rsidR="00222EB6" w:rsidRDefault="00BF263E" w:rsidP="00EB7991">
      <w:pPr>
        <w:widowControl/>
        <w:adjustRightInd w:val="0"/>
        <w:snapToGrid w:val="0"/>
        <w:spacing w:line="360" w:lineRule="auto"/>
        <w:jc w:val="center"/>
        <w:rPr>
          <w:rFonts w:eastAsia="黑体"/>
          <w:bCs/>
          <w:kern w:val="44"/>
          <w:sz w:val="36"/>
          <w:szCs w:val="44"/>
        </w:rPr>
      </w:pPr>
      <w:bookmarkStart w:id="3" w:name="_Toc471228464"/>
      <w:bookmarkEnd w:id="0"/>
      <w:bookmarkEnd w:id="1"/>
      <w:bookmarkEnd w:id="2"/>
      <w:r>
        <w:rPr>
          <w:rFonts w:eastAsia="黑体"/>
          <w:bCs/>
          <w:kern w:val="44"/>
          <w:sz w:val="36"/>
          <w:szCs w:val="44"/>
        </w:rPr>
        <w:t>新闻与传播硕士专业学位</w:t>
      </w:r>
      <w:r>
        <w:rPr>
          <w:rFonts w:eastAsia="黑体" w:hint="eastAsia"/>
          <w:bCs/>
          <w:kern w:val="44"/>
          <w:sz w:val="36"/>
          <w:szCs w:val="44"/>
        </w:rPr>
        <w:t>型</w:t>
      </w:r>
      <w:r>
        <w:rPr>
          <w:rFonts w:eastAsia="黑体"/>
          <w:bCs/>
          <w:kern w:val="44"/>
          <w:sz w:val="36"/>
          <w:szCs w:val="44"/>
        </w:rPr>
        <w:t>研究生培养方案</w:t>
      </w:r>
      <w:bookmarkEnd w:id="3"/>
    </w:p>
    <w:p w:rsidR="00222EB6" w:rsidRDefault="00BF263E">
      <w:pPr>
        <w:pStyle w:val="14"/>
        <w:rPr>
          <w:rFonts w:ascii="黑体"/>
          <w:b/>
        </w:rPr>
      </w:pPr>
      <w:r>
        <w:rPr>
          <w:rFonts w:hint="eastAsia"/>
        </w:rPr>
        <w:t>学科代码</w:t>
      </w:r>
      <w:r>
        <w:rPr>
          <w:rFonts w:hint="eastAsia"/>
        </w:rPr>
        <w:t xml:space="preserve">  0552</w:t>
      </w:r>
    </w:p>
    <w:p w:rsidR="00222EB6" w:rsidRDefault="00BF263E">
      <w:pPr>
        <w:pStyle w:val="2"/>
        <w:adjustRightInd w:val="0"/>
        <w:snapToGrid w:val="0"/>
        <w:spacing w:before="156" w:after="156"/>
        <w:rPr>
          <w:rFonts w:ascii="仿宋_GB2312" w:eastAsia="仿宋_GB2312"/>
        </w:rPr>
      </w:pPr>
      <w:r>
        <w:rPr>
          <w:rFonts w:hint="eastAsia"/>
        </w:rPr>
        <w:t>一、新闻与传播专业简介</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、设置的背景</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新闻与传播专业硕士是我国近年新兴的一种硕士研究生类型，旨在培养高层次的应用型新闻传播专门人才。</w:t>
      </w:r>
      <w:r>
        <w:rPr>
          <w:rFonts w:ascii="仿宋" w:eastAsia="仿宋" w:hAnsi="仿宋" w:cs="仿宋" w:hint="eastAsia"/>
          <w:sz w:val="28"/>
          <w:szCs w:val="28"/>
        </w:rPr>
        <w:t>2010</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月国务院学位委员会第</w:t>
      </w:r>
      <w:r>
        <w:rPr>
          <w:rFonts w:ascii="仿宋" w:eastAsia="仿宋" w:hAnsi="仿宋" w:cs="仿宋" w:hint="eastAsia"/>
          <w:sz w:val="28"/>
          <w:szCs w:val="28"/>
        </w:rPr>
        <w:t>27</w:t>
      </w:r>
      <w:r>
        <w:rPr>
          <w:rFonts w:ascii="仿宋" w:eastAsia="仿宋" w:hAnsi="仿宋" w:cs="仿宋" w:hint="eastAsia"/>
          <w:sz w:val="28"/>
          <w:szCs w:val="28"/>
        </w:rPr>
        <w:t>次会议审议通过的新闻与传播硕士专业学位（</w:t>
      </w:r>
      <w:r>
        <w:rPr>
          <w:rFonts w:ascii="仿宋" w:eastAsia="仿宋" w:hAnsi="仿宋" w:cs="仿宋" w:hint="eastAsia"/>
          <w:sz w:val="28"/>
          <w:szCs w:val="28"/>
        </w:rPr>
        <w:t>MJC</w:t>
      </w:r>
      <w:r>
        <w:rPr>
          <w:rFonts w:ascii="仿宋" w:eastAsia="仿宋" w:hAnsi="仿宋" w:cs="仿宋" w:hint="eastAsia"/>
          <w:sz w:val="28"/>
          <w:szCs w:val="28"/>
        </w:rPr>
        <w:t>）设置方案已作明确界定：“培养具备良好的政治思想素质和职业道德素养，具有现代新闻传播理念与国际化视野，深入了解中国基</w:t>
      </w:r>
      <w:r>
        <w:rPr>
          <w:rFonts w:ascii="仿宋" w:eastAsia="仿宋" w:hAnsi="仿宋" w:cs="仿宋" w:hint="eastAsia"/>
          <w:sz w:val="28"/>
          <w:szCs w:val="28"/>
        </w:rPr>
        <w:t>本国情，熟练掌握新闻传播技能与方法的高层次、应用型新闻传播专门人才。”由于新闻传播学是一门实践性和应用性很强的学科，新闻传播学硕士研究生教育从一开始就存在着两种并存的定位，一是培养研究新闻传播学的学术型人才，一是培养从事新闻传播业的实务型人才。随着新闻传播学硕士研究生教育的快速发展，越来越多的新闻传播学硕士毕业生将到业界从事实务工作。</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、人才培养规格和特点</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新闻与传播学专业硕士培养的宗旨是培养具有“高层次、应用性”、“创意型、实践性”、“国际化、前沿性”相结合的新闻传播专门人才。具体而言：一是注重专业硕士</w:t>
      </w:r>
      <w:r>
        <w:rPr>
          <w:rFonts w:ascii="仿宋" w:eastAsia="仿宋" w:hAnsi="仿宋" w:cs="仿宋" w:hint="eastAsia"/>
          <w:sz w:val="28"/>
          <w:szCs w:val="28"/>
        </w:rPr>
        <w:t>的基础理论和专业知识传授；二是注重专业实践操作能力和创意想象能力，提高专业硕士在新闻传播实践活动中创造性解决问题的能力；三是注重提升专业硕士国际化和前沿性的学术视野。</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、师资力量</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本专业已建立起一支专职与兼职相结合、学界与业界相融合的学</w:t>
      </w:r>
      <w:r>
        <w:rPr>
          <w:rFonts w:ascii="仿宋" w:eastAsia="仿宋" w:hAnsi="仿宋" w:cs="仿宋" w:hint="eastAsia"/>
          <w:sz w:val="28"/>
          <w:szCs w:val="28"/>
        </w:rPr>
        <w:lastRenderedPageBreak/>
        <w:t>术队伍，其中专职</w:t>
      </w:r>
      <w:r>
        <w:rPr>
          <w:rFonts w:ascii="仿宋" w:eastAsia="仿宋" w:hAnsi="仿宋" w:cs="仿宋" w:hint="eastAsia"/>
          <w:sz w:val="28"/>
          <w:szCs w:val="28"/>
        </w:rPr>
        <w:t>16</w:t>
      </w:r>
      <w:r>
        <w:rPr>
          <w:rFonts w:ascii="仿宋" w:eastAsia="仿宋" w:hAnsi="仿宋" w:cs="仿宋" w:hint="eastAsia"/>
          <w:sz w:val="28"/>
          <w:szCs w:val="28"/>
        </w:rPr>
        <w:t>人、业界导师</w:t>
      </w:r>
      <w:r>
        <w:rPr>
          <w:rFonts w:ascii="仿宋" w:eastAsia="仿宋" w:hAnsi="仿宋" w:cs="仿宋" w:hint="eastAsia"/>
          <w:sz w:val="28"/>
          <w:szCs w:val="28"/>
        </w:rPr>
        <w:t>10</w:t>
      </w:r>
      <w:r>
        <w:rPr>
          <w:rFonts w:ascii="仿宋" w:eastAsia="仿宋" w:hAnsi="仿宋" w:cs="仿宋" w:hint="eastAsia"/>
          <w:sz w:val="28"/>
          <w:szCs w:val="28"/>
        </w:rPr>
        <w:t>人，外聘专家</w:t>
      </w:r>
      <w:r>
        <w:rPr>
          <w:rFonts w:ascii="仿宋" w:eastAsia="仿宋" w:hAnsi="仿宋" w:cs="仿宋" w:hint="eastAsia"/>
          <w:sz w:val="28"/>
          <w:szCs w:val="28"/>
        </w:rPr>
        <w:t>20</w:t>
      </w:r>
      <w:r>
        <w:rPr>
          <w:rFonts w:ascii="仿宋" w:eastAsia="仿宋" w:hAnsi="仿宋" w:cs="仿宋" w:hint="eastAsia"/>
          <w:sz w:val="28"/>
          <w:szCs w:val="28"/>
        </w:rPr>
        <w:t>人。专任教师中现有教授</w:t>
      </w:r>
      <w:r>
        <w:rPr>
          <w:rFonts w:ascii="仿宋" w:eastAsia="仿宋" w:hAnsi="仿宋" w:cs="仿宋" w:hint="eastAsia"/>
          <w:sz w:val="28"/>
          <w:szCs w:val="28"/>
        </w:rPr>
        <w:t>10</w:t>
      </w:r>
      <w:r>
        <w:rPr>
          <w:rFonts w:ascii="仿宋" w:eastAsia="仿宋" w:hAnsi="仿宋" w:cs="仿宋" w:hint="eastAsia"/>
          <w:sz w:val="28"/>
          <w:szCs w:val="28"/>
        </w:rPr>
        <w:t>人（博士生导师</w:t>
      </w:r>
      <w:r>
        <w:rPr>
          <w:rFonts w:ascii="仿宋" w:eastAsia="仿宋" w:hAnsi="仿宋" w:cs="仿宋" w:hint="eastAsia"/>
          <w:sz w:val="28"/>
          <w:szCs w:val="28"/>
        </w:rPr>
        <w:t>7</w:t>
      </w:r>
      <w:r>
        <w:rPr>
          <w:rFonts w:ascii="仿宋" w:eastAsia="仿宋" w:hAnsi="仿宋" w:cs="仿宋" w:hint="eastAsia"/>
          <w:sz w:val="28"/>
          <w:szCs w:val="28"/>
        </w:rPr>
        <w:t>人），副教授</w:t>
      </w:r>
      <w:r>
        <w:rPr>
          <w:rFonts w:ascii="仿宋" w:eastAsia="仿宋" w:hAnsi="仿宋" w:cs="仿宋" w:hint="eastAsia"/>
          <w:sz w:val="28"/>
          <w:szCs w:val="28"/>
        </w:rPr>
        <w:t>6</w:t>
      </w:r>
      <w:r>
        <w:rPr>
          <w:rFonts w:ascii="仿宋" w:eastAsia="仿宋" w:hAnsi="仿宋" w:cs="仿宋" w:hint="eastAsia"/>
          <w:sz w:val="28"/>
          <w:szCs w:val="28"/>
        </w:rPr>
        <w:t>人。有媒体工作经历的教师以及在业界聘请的教师高于</w:t>
      </w:r>
      <w:r>
        <w:rPr>
          <w:rFonts w:ascii="仿宋" w:eastAsia="仿宋" w:hAnsi="仿宋" w:cs="仿宋" w:hint="eastAsia"/>
          <w:sz w:val="28"/>
          <w:szCs w:val="28"/>
        </w:rPr>
        <w:t>40%</w:t>
      </w:r>
      <w:r>
        <w:rPr>
          <w:rFonts w:ascii="仿宋" w:eastAsia="仿宋" w:hAnsi="仿宋" w:cs="仿宋" w:hint="eastAsia"/>
          <w:sz w:val="28"/>
          <w:szCs w:val="28"/>
        </w:rPr>
        <w:t>。其中教授人数（或相当于专业技术职务）的人数占比为</w:t>
      </w:r>
      <w:r>
        <w:rPr>
          <w:rFonts w:ascii="仿宋" w:eastAsia="仿宋" w:hAnsi="仿宋" w:cs="仿宋" w:hint="eastAsia"/>
          <w:sz w:val="28"/>
          <w:szCs w:val="28"/>
        </w:rPr>
        <w:t>47%</w:t>
      </w:r>
      <w:r>
        <w:rPr>
          <w:rFonts w:ascii="仿宋" w:eastAsia="仿宋" w:hAnsi="仿宋" w:cs="仿宋" w:hint="eastAsia"/>
          <w:sz w:val="28"/>
          <w:szCs w:val="28"/>
        </w:rPr>
        <w:t>，副教授人数（或相当专业技术职务人员占比）</w:t>
      </w:r>
      <w:r>
        <w:rPr>
          <w:rFonts w:ascii="仿宋" w:eastAsia="仿宋" w:hAnsi="仿宋" w:cs="仿宋" w:hint="eastAsia"/>
          <w:sz w:val="28"/>
          <w:szCs w:val="28"/>
        </w:rPr>
        <w:t>45%</w:t>
      </w:r>
      <w:r>
        <w:rPr>
          <w:rFonts w:ascii="仿宋" w:eastAsia="仿宋" w:hAnsi="仿宋" w:cs="仿宋" w:hint="eastAsia"/>
          <w:sz w:val="28"/>
          <w:szCs w:val="28"/>
        </w:rPr>
        <w:t>。授课教</w:t>
      </w:r>
      <w:r>
        <w:rPr>
          <w:rFonts w:ascii="仿宋" w:eastAsia="仿宋" w:hAnsi="仿宋" w:cs="仿宋" w:hint="eastAsia"/>
          <w:sz w:val="28"/>
          <w:szCs w:val="28"/>
        </w:rPr>
        <w:t>师具有博士学位人数占比</w:t>
      </w:r>
      <w:r>
        <w:rPr>
          <w:rFonts w:ascii="仿宋" w:eastAsia="仿宋" w:hAnsi="仿宋" w:cs="仿宋" w:hint="eastAsia"/>
          <w:sz w:val="28"/>
          <w:szCs w:val="28"/>
        </w:rPr>
        <w:t>45%</w:t>
      </w:r>
      <w:r>
        <w:rPr>
          <w:rFonts w:ascii="仿宋" w:eastAsia="仿宋" w:hAnsi="仿宋" w:cs="仿宋" w:hint="eastAsia"/>
          <w:sz w:val="28"/>
          <w:szCs w:val="28"/>
        </w:rPr>
        <w:t>，具有硕士学位人数占比</w:t>
      </w:r>
      <w:r>
        <w:rPr>
          <w:rFonts w:ascii="仿宋" w:eastAsia="仿宋" w:hAnsi="仿宋" w:cs="仿宋" w:hint="eastAsia"/>
          <w:sz w:val="28"/>
          <w:szCs w:val="28"/>
        </w:rPr>
        <w:t>60%</w:t>
      </w:r>
      <w:r>
        <w:rPr>
          <w:rFonts w:ascii="仿宋" w:eastAsia="仿宋" w:hAnsi="仿宋" w:cs="仿宋" w:hint="eastAsia"/>
          <w:sz w:val="28"/>
          <w:szCs w:val="28"/>
        </w:rPr>
        <w:t>。授课老师分别来自学界和业界，从事新闻传播相关专业和领域，具有多学科、多专业知识背景，能够胜任媒介融合环境下新闻传播专业人才培养需求。理论课教师和实务课程教师人数比例为</w:t>
      </w:r>
      <w:r>
        <w:rPr>
          <w:rFonts w:ascii="仿宋" w:eastAsia="仿宋" w:hAnsi="仿宋" w:cs="仿宋" w:hint="eastAsia"/>
          <w:sz w:val="28"/>
          <w:szCs w:val="28"/>
        </w:rPr>
        <w:t>1:1</w:t>
      </w:r>
      <w:r>
        <w:rPr>
          <w:rFonts w:ascii="仿宋" w:eastAsia="仿宋" w:hAnsi="仿宋" w:cs="仿宋" w:hint="eastAsia"/>
          <w:sz w:val="28"/>
          <w:szCs w:val="28"/>
        </w:rPr>
        <w:t>。</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、实践基地和特色</w:t>
      </w:r>
    </w:p>
    <w:p w:rsidR="00222EB6" w:rsidRDefault="00BF263E">
      <w:pPr>
        <w:adjustRightInd w:val="0"/>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学院与苏州日报报业集团、人民网、苏州广电总台、苏州工商行政管理局等</w:t>
      </w:r>
      <w:r>
        <w:rPr>
          <w:rFonts w:ascii="仿宋" w:eastAsia="仿宋" w:hAnsi="仿宋" w:cs="仿宋" w:hint="eastAsia"/>
          <w:sz w:val="28"/>
          <w:szCs w:val="28"/>
        </w:rPr>
        <w:t>11</w:t>
      </w:r>
      <w:r>
        <w:rPr>
          <w:rFonts w:ascii="仿宋" w:eastAsia="仿宋" w:hAnsi="仿宋" w:cs="仿宋" w:hint="eastAsia"/>
          <w:sz w:val="28"/>
          <w:szCs w:val="28"/>
        </w:rPr>
        <w:t>家企业政府以及事业单位签订联合培养基地建设的合作协议，建立了</w:t>
      </w:r>
      <w:r>
        <w:rPr>
          <w:rFonts w:ascii="仿宋" w:eastAsia="仿宋" w:hAnsi="仿宋" w:cs="仿宋" w:hint="eastAsia"/>
          <w:sz w:val="28"/>
          <w:szCs w:val="28"/>
        </w:rPr>
        <w:t>12</w:t>
      </w:r>
      <w:r>
        <w:rPr>
          <w:rFonts w:ascii="仿宋" w:eastAsia="仿宋" w:hAnsi="仿宋" w:cs="仿宋" w:hint="eastAsia"/>
          <w:sz w:val="28"/>
          <w:szCs w:val="28"/>
        </w:rPr>
        <w:t>个研究生工作站，其中省级企业研究生工作站</w:t>
      </w:r>
      <w:r>
        <w:rPr>
          <w:rFonts w:ascii="仿宋" w:eastAsia="仿宋" w:hAnsi="仿宋" w:cs="仿宋" w:hint="eastAsia"/>
          <w:sz w:val="28"/>
          <w:szCs w:val="28"/>
        </w:rPr>
        <w:t>1</w:t>
      </w:r>
      <w:r>
        <w:rPr>
          <w:rFonts w:ascii="仿宋" w:eastAsia="仿宋" w:hAnsi="仿宋" w:cs="仿宋" w:hint="eastAsia"/>
          <w:sz w:val="28"/>
          <w:szCs w:val="28"/>
        </w:rPr>
        <w:t>个、省级人文社科研究生工作站</w:t>
      </w:r>
      <w:r>
        <w:rPr>
          <w:rFonts w:ascii="仿宋" w:eastAsia="仿宋" w:hAnsi="仿宋" w:cs="仿宋" w:hint="eastAsia"/>
          <w:sz w:val="28"/>
          <w:szCs w:val="28"/>
        </w:rPr>
        <w:t>3</w:t>
      </w:r>
      <w:r>
        <w:rPr>
          <w:rFonts w:ascii="仿宋" w:eastAsia="仿宋" w:hAnsi="仿宋" w:cs="仿宋" w:hint="eastAsia"/>
          <w:sz w:val="28"/>
          <w:szCs w:val="28"/>
        </w:rPr>
        <w:t>个；专业硕士在毕业之前都在这些企业工作站中进行了良好</w:t>
      </w:r>
      <w:r>
        <w:rPr>
          <w:rFonts w:ascii="仿宋" w:eastAsia="仿宋" w:hAnsi="仿宋" w:cs="仿宋" w:hint="eastAsia"/>
          <w:sz w:val="28"/>
          <w:szCs w:val="28"/>
        </w:rPr>
        <w:t>的实训。学院还成立了</w:t>
      </w:r>
      <w:r>
        <w:rPr>
          <w:rFonts w:ascii="仿宋" w:eastAsia="仿宋" w:hAnsi="仿宋" w:cs="仿宋" w:hint="eastAsia"/>
          <w:sz w:val="28"/>
          <w:szCs w:val="28"/>
        </w:rPr>
        <w:t>8</w:t>
      </w:r>
      <w:r>
        <w:rPr>
          <w:rFonts w:ascii="仿宋" w:eastAsia="仿宋" w:hAnsi="仿宋" w:cs="仿宋" w:hint="eastAsia"/>
          <w:sz w:val="28"/>
          <w:szCs w:val="28"/>
        </w:rPr>
        <w:t>个科研与实践相结合的研究机构，基地联合培养基地有清晰的组织结构、完善的基地管理制度、知识产权保护机制、成果转换机制。</w:t>
      </w:r>
    </w:p>
    <w:p w:rsidR="00222EB6" w:rsidRDefault="00BF263E" w:rsidP="00EB7991">
      <w:pPr>
        <w:adjustRightInd w:val="0"/>
        <w:snapToGrid w:val="0"/>
        <w:spacing w:line="360" w:lineRule="auto"/>
        <w:ind w:firstLineChars="196" w:firstLine="549"/>
        <w:rPr>
          <w:rFonts w:ascii="仿宋" w:eastAsia="仿宋" w:hAnsi="仿宋" w:cs="仿宋"/>
          <w:bCs/>
          <w:sz w:val="28"/>
          <w:szCs w:val="28"/>
        </w:rPr>
      </w:pPr>
      <w:bookmarkStart w:id="4" w:name="_Toc470280661"/>
      <w:r>
        <w:rPr>
          <w:rFonts w:ascii="仿宋" w:eastAsia="仿宋" w:hAnsi="仿宋" w:cs="仿宋" w:hint="eastAsia"/>
          <w:bCs/>
          <w:sz w:val="28"/>
          <w:szCs w:val="28"/>
        </w:rPr>
        <w:t>二、培养目标及基本要求</w:t>
      </w:r>
      <w:bookmarkEnd w:id="4"/>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、培养目标</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成高层次、应用型新闻传播专门人才是新闻与传播专业硕士培养的重要目标。苏州大学凤凰传媒学院在培养新闻与传播专业硕士方面，强调学界与业界相互合作，培养既有专业知识又有专业技能的研究生，并且在更高层次上，要求能够培养出适应未来媒体发展需求，了解国际学界前沿的跨行业、跨领域复合型人才；所培养的新闻与传播专业硕士不仅能够在新闻传播实务中创造性地解决实际问题，而且</w:t>
      </w:r>
      <w:r>
        <w:rPr>
          <w:rFonts w:ascii="仿宋" w:eastAsia="仿宋" w:hAnsi="仿宋" w:cs="仿宋" w:hint="eastAsia"/>
          <w:sz w:val="28"/>
          <w:szCs w:val="28"/>
        </w:rPr>
        <w:lastRenderedPageBreak/>
        <w:t>应成为未来新闻传播界的业界精英。</w:t>
      </w:r>
    </w:p>
    <w:p w:rsidR="00222EB6" w:rsidRDefault="00BF263E">
      <w:pPr>
        <w:adjustRightInd w:val="0"/>
        <w:snapToGrid w:val="0"/>
        <w:spacing w:line="360" w:lineRule="auto"/>
        <w:ind w:firstLineChars="200" w:firstLine="560"/>
        <w:rPr>
          <w:rFonts w:ascii="仿宋" w:eastAsia="仿宋" w:hAnsi="仿宋" w:cs="仿宋"/>
          <w:sz w:val="28"/>
          <w:szCs w:val="28"/>
        </w:rPr>
      </w:pPr>
      <w:bookmarkStart w:id="5" w:name="_Toc470280662"/>
      <w:r>
        <w:rPr>
          <w:rFonts w:ascii="仿宋" w:eastAsia="仿宋" w:hAnsi="仿宋" w:cs="仿宋" w:hint="eastAsia"/>
          <w:sz w:val="28"/>
          <w:szCs w:val="28"/>
        </w:rPr>
        <w:t>2</w:t>
      </w:r>
      <w:r>
        <w:rPr>
          <w:rFonts w:ascii="仿宋" w:eastAsia="仿宋" w:hAnsi="仿宋" w:cs="仿宋" w:hint="eastAsia"/>
          <w:sz w:val="28"/>
          <w:szCs w:val="28"/>
        </w:rPr>
        <w:t>、基本要求</w:t>
      </w:r>
      <w:bookmarkEnd w:id="5"/>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）掌握马克思主义基本理论与方法，具有良好的政治素质和政策水平，能够把握现代新闻传播职业理念，恪守新闻传播</w:t>
      </w:r>
      <w:r>
        <w:rPr>
          <w:rFonts w:ascii="仿宋" w:eastAsia="仿宋" w:hAnsi="仿宋" w:cs="仿宋" w:hint="eastAsia"/>
          <w:sz w:val="28"/>
          <w:szCs w:val="28"/>
        </w:rPr>
        <w:t>职业道德。</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）熟练掌握新闻传播的基本原理，具备从事新闻传播实践所需要的专业素养、技能与方法；能够胜任新技术变革和新媒体发展对新闻传播工作提出的新要求。</w:t>
      </w:r>
      <w:r>
        <w:rPr>
          <w:rFonts w:ascii="仿宋" w:eastAsia="仿宋" w:hAnsi="仿宋" w:cs="仿宋" w:hint="eastAsia"/>
          <w:sz w:val="28"/>
          <w:szCs w:val="28"/>
        </w:rPr>
        <w:t xml:space="preserve">  </w:t>
      </w:r>
    </w:p>
    <w:p w:rsidR="00222EB6" w:rsidRDefault="00BF263E">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）熟练掌握一门外语，能够阅读专业外语资料。</w:t>
      </w:r>
    </w:p>
    <w:p w:rsidR="00222EB6" w:rsidRDefault="00BF263E">
      <w:pPr>
        <w:pStyle w:val="2"/>
        <w:adjustRightInd w:val="0"/>
        <w:snapToGrid w:val="0"/>
        <w:spacing w:before="156" w:after="156"/>
      </w:pPr>
      <w:r>
        <w:rPr>
          <w:rFonts w:hint="eastAsia"/>
        </w:rPr>
        <w:t>三、招生对象</w:t>
      </w:r>
      <w:r>
        <w:rPr>
          <w:rFonts w:hint="eastAsia"/>
        </w:rPr>
        <w:t xml:space="preserve"> </w:t>
      </w:r>
    </w:p>
    <w:p w:rsidR="00222EB6" w:rsidRDefault="00BF263E">
      <w:pPr>
        <w:adjustRightInd w:val="0"/>
        <w:snapToGrid w:val="0"/>
        <w:spacing w:line="360" w:lineRule="auto"/>
        <w:ind w:firstLineChars="200" w:firstLine="560"/>
        <w:rPr>
          <w:rFonts w:ascii="仿宋_GB2312" w:eastAsia="仿宋_GB2312" w:hAnsi="宋体" w:cs="Tahoma"/>
          <w:kern w:val="0"/>
          <w:sz w:val="28"/>
          <w:szCs w:val="28"/>
        </w:rPr>
      </w:pPr>
      <w:r>
        <w:rPr>
          <w:rFonts w:ascii="仿宋_GB2312" w:eastAsia="仿宋_GB2312" w:hAnsi="宋体" w:cs="Tahoma" w:hint="eastAsia"/>
          <w:kern w:val="0"/>
          <w:sz w:val="28"/>
          <w:szCs w:val="28"/>
        </w:rPr>
        <w:t>具有国民教育序列大学本科学历或本科同等学力人员。</w:t>
      </w:r>
    </w:p>
    <w:p w:rsidR="00222EB6" w:rsidRDefault="00BF263E">
      <w:pPr>
        <w:pStyle w:val="2"/>
        <w:adjustRightInd w:val="0"/>
        <w:snapToGrid w:val="0"/>
        <w:spacing w:before="156" w:after="156"/>
      </w:pPr>
      <w:r>
        <w:rPr>
          <w:rFonts w:hint="eastAsia"/>
        </w:rPr>
        <w:t>四、学习方式与年限</w:t>
      </w:r>
    </w:p>
    <w:p w:rsidR="00222EB6" w:rsidRDefault="00BF263E">
      <w:pPr>
        <w:adjustRightInd w:val="0"/>
        <w:snapToGrid w:val="0"/>
        <w:spacing w:line="360" w:lineRule="auto"/>
        <w:ind w:firstLineChars="200" w:firstLine="560"/>
        <w:rPr>
          <w:rFonts w:ascii="仿宋_GB2312" w:eastAsia="仿宋_GB2312" w:hAnsi="宋体" w:cs="Arial"/>
          <w:spacing w:val="4"/>
          <w:kern w:val="0"/>
          <w:sz w:val="28"/>
          <w:szCs w:val="28"/>
        </w:rPr>
      </w:pPr>
      <w:r>
        <w:rPr>
          <w:rFonts w:ascii="仿宋_GB2312" w:eastAsia="仿宋_GB2312" w:hint="eastAsia"/>
          <w:bCs/>
          <w:sz w:val="28"/>
          <w:szCs w:val="28"/>
        </w:rPr>
        <w:t>全日制学习年限一般为</w:t>
      </w:r>
      <w:r>
        <w:rPr>
          <w:rFonts w:ascii="仿宋_GB2312" w:eastAsia="仿宋_GB2312" w:hint="eastAsia"/>
          <w:bCs/>
          <w:sz w:val="28"/>
          <w:szCs w:val="28"/>
        </w:rPr>
        <w:t>2</w:t>
      </w:r>
      <w:r>
        <w:rPr>
          <w:rFonts w:ascii="仿宋_GB2312" w:eastAsia="仿宋_GB2312" w:hint="eastAsia"/>
          <w:bCs/>
          <w:sz w:val="28"/>
          <w:szCs w:val="28"/>
        </w:rPr>
        <w:t>年；非全日制学习年限一般为</w:t>
      </w:r>
      <w:r>
        <w:rPr>
          <w:rFonts w:ascii="仿宋_GB2312" w:eastAsia="仿宋_GB2312" w:hint="eastAsia"/>
          <w:bCs/>
          <w:sz w:val="28"/>
          <w:szCs w:val="28"/>
        </w:rPr>
        <w:t>3</w:t>
      </w:r>
      <w:r>
        <w:rPr>
          <w:rFonts w:ascii="仿宋_GB2312" w:eastAsia="仿宋_GB2312" w:hint="eastAsia"/>
          <w:bCs/>
          <w:sz w:val="28"/>
          <w:szCs w:val="28"/>
        </w:rPr>
        <w:t>年，</w:t>
      </w:r>
      <w:r>
        <w:rPr>
          <w:rFonts w:ascii="仿宋_GB2312" w:eastAsia="仿宋_GB2312" w:hAnsi="宋体" w:hint="eastAsia"/>
          <w:kern w:val="0"/>
          <w:sz w:val="28"/>
          <w:szCs w:val="28"/>
        </w:rPr>
        <w:t>其中累计在校学习时间不少于</w:t>
      </w:r>
      <w:r>
        <w:rPr>
          <w:rFonts w:ascii="仿宋_GB2312" w:eastAsia="仿宋_GB2312" w:hAnsi="宋体" w:hint="eastAsia"/>
          <w:kern w:val="0"/>
          <w:sz w:val="28"/>
          <w:szCs w:val="28"/>
        </w:rPr>
        <w:t>1</w:t>
      </w:r>
      <w:r>
        <w:rPr>
          <w:rFonts w:ascii="仿宋_GB2312" w:eastAsia="仿宋_GB2312" w:hAnsi="宋体" w:hint="eastAsia"/>
          <w:kern w:val="0"/>
          <w:sz w:val="28"/>
          <w:szCs w:val="28"/>
        </w:rPr>
        <w:t>年。学习年限最长不超过</w:t>
      </w:r>
      <w:r>
        <w:rPr>
          <w:rFonts w:ascii="仿宋_GB2312" w:eastAsia="仿宋_GB2312" w:hAnsi="宋体" w:hint="eastAsia"/>
          <w:kern w:val="0"/>
          <w:sz w:val="28"/>
          <w:szCs w:val="28"/>
        </w:rPr>
        <w:t>5</w:t>
      </w:r>
      <w:r>
        <w:rPr>
          <w:rFonts w:ascii="仿宋_GB2312" w:eastAsia="仿宋_GB2312" w:hAnsi="宋体" w:hint="eastAsia"/>
          <w:kern w:val="0"/>
          <w:sz w:val="28"/>
          <w:szCs w:val="28"/>
        </w:rPr>
        <w:t>年。</w:t>
      </w:r>
    </w:p>
    <w:p w:rsidR="00222EB6" w:rsidRDefault="00BF263E">
      <w:pPr>
        <w:pStyle w:val="2"/>
        <w:adjustRightInd w:val="0"/>
        <w:snapToGrid w:val="0"/>
        <w:spacing w:before="156" w:after="156"/>
      </w:pPr>
      <w:r>
        <w:rPr>
          <w:rFonts w:hint="eastAsia"/>
        </w:rPr>
        <w:t>五、培养方式</w:t>
      </w:r>
    </w:p>
    <w:p w:rsidR="00222EB6" w:rsidRDefault="00BF263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以课程教学和实践教学相结合为主，通过专业理论学习、案例分析、专题讲座、模拟演练、读书讨论、田野考察、现场实习等多种形式的教学方式。教学过程密切联系我国新闻传播业和国际同行业的实际问题，教学内容重视基本理论及实际应用，注重对学生新闻与传播实务能力的培养。同时，根据培养单位的学科优势，在全面提升学生新闻传播能力的同时，对学生进行特色培养，培养学生的职业竞争力。</w:t>
      </w:r>
      <w:r>
        <w:rPr>
          <w:rFonts w:ascii="仿宋_GB2312" w:eastAsia="仿宋_GB2312" w:hint="eastAsia"/>
          <w:sz w:val="28"/>
          <w:szCs w:val="28"/>
        </w:rPr>
        <w:t xml:space="preserve"> </w:t>
      </w:r>
    </w:p>
    <w:p w:rsidR="00222EB6" w:rsidRDefault="00BF263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、加强新闻传播院校与新闻传播实务单位及管理部门的联系和交流，发挥兼职教授在研究生教育培养中的作用，实行兼职教授和在校导师联合指导的方式，并有较为</w:t>
      </w:r>
      <w:r>
        <w:rPr>
          <w:rFonts w:ascii="仿宋_GB2312" w:eastAsia="仿宋_GB2312" w:hint="eastAsia"/>
          <w:sz w:val="28"/>
          <w:szCs w:val="28"/>
        </w:rPr>
        <w:t>明确的分工。指导教师以师生互选</w:t>
      </w:r>
      <w:r>
        <w:rPr>
          <w:rFonts w:ascii="仿宋_GB2312" w:eastAsia="仿宋_GB2312" w:hint="eastAsia"/>
          <w:sz w:val="28"/>
          <w:szCs w:val="28"/>
        </w:rPr>
        <w:lastRenderedPageBreak/>
        <w:t>方式确定，负责研究生培养全过程，帮助学生选择并确定研究课题，制定学习计划。</w:t>
      </w:r>
    </w:p>
    <w:p w:rsidR="00222EB6" w:rsidRDefault="00BF263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、课程考核分为考试和考查两种形式，重在考察学生运用所学专业知识发现、分析和解决实际问题的能力。</w:t>
      </w:r>
    </w:p>
    <w:p w:rsidR="00222EB6" w:rsidRDefault="00BF263E">
      <w:pPr>
        <w:pStyle w:val="2"/>
        <w:spacing w:beforeLines="0" w:afterLines="0"/>
        <w:rPr>
          <w:rFonts w:ascii="Times New Roman" w:hAnsi="Times New Roman"/>
          <w:color w:val="000000"/>
        </w:rPr>
      </w:pPr>
      <w:r>
        <w:rPr>
          <w:rFonts w:ascii="Times New Roman" w:hint="eastAsia"/>
          <w:color w:val="000000"/>
        </w:rPr>
        <w:t>六、学分要求与课程设置</w:t>
      </w:r>
    </w:p>
    <w:p w:rsidR="00222EB6" w:rsidRDefault="00BF263E">
      <w:pPr>
        <w:adjustRightInd w:val="0"/>
        <w:snapToGrid w:val="0"/>
        <w:spacing w:line="360" w:lineRule="auto"/>
        <w:rPr>
          <w:rFonts w:ascii="仿宋_GB2312" w:eastAsia="仿宋_GB2312"/>
          <w:sz w:val="28"/>
          <w:szCs w:val="28"/>
        </w:rPr>
      </w:pPr>
      <w:r>
        <w:rPr>
          <w:rFonts w:ascii="Times New Roman" w:eastAsia="仿宋" w:hAnsi="仿宋" w:hint="eastAsia"/>
          <w:color w:val="000000"/>
          <w:sz w:val="28"/>
          <w:szCs w:val="28"/>
        </w:rPr>
        <w:t xml:space="preserve">    </w:t>
      </w:r>
      <w:r>
        <w:rPr>
          <w:rFonts w:ascii="Times New Roman" w:eastAsia="仿宋" w:hAnsi="仿宋" w:hint="eastAsia"/>
          <w:color w:val="000000"/>
          <w:sz w:val="28"/>
          <w:szCs w:val="28"/>
        </w:rPr>
        <w:t>课程教学和专业实践实行学分制，总学分不少于</w:t>
      </w:r>
      <w:r>
        <w:rPr>
          <w:rFonts w:ascii="Times New Roman" w:eastAsia="仿宋" w:hAnsi="Times New Roman" w:hint="eastAsia"/>
          <w:color w:val="000000"/>
          <w:sz w:val="28"/>
          <w:szCs w:val="28"/>
        </w:rPr>
        <w:t>40</w:t>
      </w:r>
      <w:r>
        <w:rPr>
          <w:rFonts w:ascii="Times New Roman" w:eastAsia="仿宋" w:hAnsi="仿宋" w:hint="eastAsia"/>
          <w:color w:val="000000"/>
          <w:sz w:val="28"/>
          <w:szCs w:val="28"/>
        </w:rPr>
        <w:t>学分。</w:t>
      </w:r>
      <w:r>
        <w:rPr>
          <w:rFonts w:ascii="仿宋_GB2312" w:eastAsia="仿宋_GB2312" w:hint="eastAsia"/>
          <w:sz w:val="28"/>
          <w:szCs w:val="28"/>
        </w:rPr>
        <w:t>本科阶段非新闻学专业同学选修课程中，摄影基础、电视摄像、非线性编辑基础为必修课程。</w:t>
      </w:r>
    </w:p>
    <w:p w:rsidR="00222EB6" w:rsidRDefault="00BF263E">
      <w:pPr>
        <w:widowControl/>
        <w:adjustRightInd w:val="0"/>
        <w:spacing w:line="360" w:lineRule="auto"/>
        <w:ind w:firstLineChars="200" w:firstLine="482"/>
        <w:jc w:val="left"/>
        <w:rPr>
          <w:rFonts w:ascii="Times New Roman" w:eastAsia="仿宋" w:hAnsi="仿宋" w:cs="宋体"/>
          <w:b/>
          <w:bCs/>
          <w:color w:val="000000"/>
          <w:sz w:val="24"/>
          <w:szCs w:val="24"/>
        </w:rPr>
      </w:pPr>
      <w:r>
        <w:rPr>
          <w:rFonts w:ascii="Times New Roman" w:eastAsia="仿宋" w:hAnsi="仿宋" w:cs="宋体" w:hint="eastAsia"/>
          <w:b/>
          <w:bCs/>
          <w:color w:val="000000"/>
          <w:sz w:val="24"/>
          <w:szCs w:val="24"/>
        </w:rPr>
        <w:t>公共课程（</w:t>
      </w:r>
      <w:r>
        <w:rPr>
          <w:rFonts w:ascii="Times New Roman" w:eastAsia="仿宋" w:hAnsi="Times New Roman" w:cs="宋体" w:hint="eastAsia"/>
          <w:b/>
          <w:bCs/>
          <w:color w:val="000000"/>
          <w:sz w:val="24"/>
          <w:szCs w:val="24"/>
        </w:rPr>
        <w:t>9</w:t>
      </w:r>
      <w:r>
        <w:rPr>
          <w:rFonts w:ascii="Times New Roman" w:eastAsia="仿宋" w:hAnsi="仿宋" w:cs="宋体" w:hint="eastAsia"/>
          <w:b/>
          <w:bCs/>
          <w:color w:val="000000"/>
          <w:sz w:val="24"/>
          <w:szCs w:val="24"/>
        </w:rPr>
        <w:t>学分）：</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8"/>
        <w:gridCol w:w="1035"/>
        <w:gridCol w:w="849"/>
        <w:gridCol w:w="1930"/>
      </w:tblGrid>
      <w:tr w:rsidR="00222EB6">
        <w:trPr>
          <w:trHeight w:hRule="exact" w:val="454"/>
          <w:tblHeader/>
          <w:jc w:val="center"/>
        </w:trPr>
        <w:tc>
          <w:tcPr>
            <w:tcW w:w="4728"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5"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9"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30"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222EB6">
        <w:trPr>
          <w:trHeight w:hRule="exact" w:val="454"/>
          <w:jc w:val="center"/>
        </w:trPr>
        <w:tc>
          <w:tcPr>
            <w:tcW w:w="4728"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中国特色社会主义理论与实践研究</w:t>
            </w:r>
          </w:p>
        </w:tc>
        <w:tc>
          <w:tcPr>
            <w:tcW w:w="1035"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30"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222EB6">
        <w:trPr>
          <w:trHeight w:hRule="exact" w:val="454"/>
          <w:jc w:val="center"/>
        </w:trPr>
        <w:tc>
          <w:tcPr>
            <w:tcW w:w="4728" w:type="dxa"/>
            <w:shd w:val="clear" w:color="auto" w:fill="auto"/>
            <w:vAlign w:val="center"/>
          </w:tcPr>
          <w:p w:rsidR="00222EB6" w:rsidRDefault="00BF263E">
            <w:pPr>
              <w:jc w:val="center"/>
              <w:rPr>
                <w:rFonts w:ascii="Times New Roman" w:eastAsia="仿宋" w:hAnsi="仿宋"/>
                <w:color w:val="000000"/>
                <w:sz w:val="24"/>
                <w:szCs w:val="24"/>
              </w:rPr>
            </w:pPr>
            <w:r>
              <w:rPr>
                <w:rFonts w:ascii="Times New Roman" w:eastAsia="仿宋" w:hAnsi="仿宋" w:hint="eastAsia"/>
                <w:color w:val="000000"/>
                <w:sz w:val="24"/>
                <w:szCs w:val="24"/>
              </w:rPr>
              <w:t>马克思主义与科学方法论</w:t>
            </w:r>
          </w:p>
          <w:p w:rsidR="00222EB6" w:rsidRDefault="00222EB6">
            <w:pPr>
              <w:jc w:val="center"/>
              <w:rPr>
                <w:rFonts w:ascii="Times New Roman" w:eastAsia="仿宋" w:hAnsi="Times New Roman"/>
                <w:color w:val="000000"/>
                <w:sz w:val="24"/>
                <w:szCs w:val="24"/>
              </w:rPr>
            </w:pPr>
          </w:p>
        </w:tc>
        <w:tc>
          <w:tcPr>
            <w:tcW w:w="1035"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18</w:t>
            </w:r>
          </w:p>
        </w:tc>
        <w:tc>
          <w:tcPr>
            <w:tcW w:w="84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1930"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222EB6">
        <w:trPr>
          <w:trHeight w:hRule="exact" w:val="454"/>
          <w:jc w:val="center"/>
        </w:trPr>
        <w:tc>
          <w:tcPr>
            <w:tcW w:w="4728"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硕士基础英语</w:t>
            </w:r>
          </w:p>
        </w:tc>
        <w:tc>
          <w:tcPr>
            <w:tcW w:w="1035"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1930"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222EB6">
        <w:trPr>
          <w:trHeight w:hRule="exact" w:val="454"/>
          <w:jc w:val="center"/>
        </w:trPr>
        <w:tc>
          <w:tcPr>
            <w:tcW w:w="4728"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硕士专业英语</w:t>
            </w:r>
          </w:p>
        </w:tc>
        <w:tc>
          <w:tcPr>
            <w:tcW w:w="1035" w:type="dxa"/>
            <w:tcBorders>
              <w:top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9" w:type="dxa"/>
            <w:tcBorders>
              <w:top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1930" w:type="dxa"/>
            <w:tcBorders>
              <w:top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第二学期</w:t>
            </w:r>
          </w:p>
        </w:tc>
      </w:tr>
    </w:tbl>
    <w:p w:rsidR="00222EB6" w:rsidRDefault="00BF263E" w:rsidP="00EB7991">
      <w:pPr>
        <w:spacing w:beforeLines="50" w:afterLines="50" w:line="360" w:lineRule="auto"/>
        <w:ind w:firstLineChars="200" w:firstLine="482"/>
        <w:rPr>
          <w:rFonts w:ascii="Times New Roman" w:eastAsia="仿宋" w:hAnsi="仿宋"/>
          <w:b/>
          <w:color w:val="000000"/>
          <w:sz w:val="24"/>
          <w:szCs w:val="24"/>
        </w:rPr>
      </w:pPr>
      <w:r>
        <w:rPr>
          <w:rFonts w:ascii="Times New Roman" w:eastAsia="仿宋" w:hAnsi="仿宋" w:hint="eastAsia"/>
          <w:b/>
          <w:color w:val="000000"/>
          <w:sz w:val="24"/>
          <w:szCs w:val="24"/>
        </w:rPr>
        <w:t>专业核心课程（不低于</w:t>
      </w:r>
      <w:r>
        <w:rPr>
          <w:rFonts w:ascii="Times New Roman" w:eastAsia="仿宋" w:hAnsi="Times New Roman" w:hint="eastAsia"/>
          <w:b/>
          <w:color w:val="000000"/>
          <w:sz w:val="24"/>
          <w:szCs w:val="24"/>
        </w:rPr>
        <w:t>11</w:t>
      </w:r>
      <w:r>
        <w:rPr>
          <w:rFonts w:ascii="Times New Roman" w:eastAsia="仿宋" w:hAnsi="仿宋" w:hint="eastAsia"/>
          <w:b/>
          <w:color w:val="000000"/>
          <w:sz w:val="24"/>
          <w:szCs w:val="24"/>
        </w:rPr>
        <w:t>学分）：</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9"/>
        <w:gridCol w:w="1035"/>
        <w:gridCol w:w="849"/>
        <w:gridCol w:w="1929"/>
      </w:tblGrid>
      <w:tr w:rsidR="00222EB6">
        <w:trPr>
          <w:trHeight w:hRule="exact" w:val="454"/>
          <w:tblHeader/>
          <w:jc w:val="center"/>
        </w:trPr>
        <w:tc>
          <w:tcPr>
            <w:tcW w:w="4729"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5"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9"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29" w:type="dxa"/>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222EB6">
        <w:trPr>
          <w:trHeight w:hRule="exact" w:val="454"/>
          <w:jc w:val="center"/>
        </w:trPr>
        <w:tc>
          <w:tcPr>
            <w:tcW w:w="4729"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社会科学研究方法</w:t>
            </w:r>
          </w:p>
        </w:tc>
        <w:tc>
          <w:tcPr>
            <w:tcW w:w="1035"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192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222EB6">
        <w:trPr>
          <w:trHeight w:hRule="exact" w:val="454"/>
          <w:jc w:val="center"/>
        </w:trPr>
        <w:tc>
          <w:tcPr>
            <w:tcW w:w="4729"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新闻传播理论</w:t>
            </w:r>
          </w:p>
        </w:tc>
        <w:tc>
          <w:tcPr>
            <w:tcW w:w="1035"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29" w:type="dxa"/>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222EB6">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中外新闻传播史</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222EB6">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传媒产业发展研究</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r w:rsidR="00222EB6">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广播电视制作</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bl>
    <w:p w:rsidR="00222EB6" w:rsidRDefault="00BF263E" w:rsidP="00EB7991">
      <w:pPr>
        <w:spacing w:beforeLines="50" w:afterLines="50"/>
        <w:ind w:firstLineChars="200" w:firstLine="482"/>
        <w:rPr>
          <w:rFonts w:ascii="Times New Roman" w:eastAsia="仿宋" w:hAnsi="仿宋"/>
          <w:b/>
          <w:color w:val="000000"/>
          <w:sz w:val="24"/>
          <w:szCs w:val="24"/>
        </w:rPr>
      </w:pPr>
      <w:r>
        <w:rPr>
          <w:rFonts w:ascii="Times New Roman" w:eastAsia="仿宋" w:hAnsi="仿宋" w:hint="eastAsia"/>
          <w:b/>
          <w:color w:val="000000"/>
          <w:sz w:val="24"/>
          <w:szCs w:val="24"/>
        </w:rPr>
        <w:t>非</w:t>
      </w:r>
      <w:r>
        <w:rPr>
          <w:rFonts w:ascii="Times New Roman" w:eastAsia="仿宋" w:hAnsi="仿宋"/>
          <w:b/>
          <w:color w:val="000000"/>
          <w:sz w:val="24"/>
          <w:szCs w:val="24"/>
        </w:rPr>
        <w:t>学位课程</w:t>
      </w:r>
      <w:r>
        <w:rPr>
          <w:rFonts w:ascii="Times New Roman" w:eastAsia="仿宋" w:hAnsi="仿宋" w:hint="eastAsia"/>
          <w:b/>
          <w:color w:val="000000"/>
          <w:sz w:val="24"/>
          <w:szCs w:val="24"/>
        </w:rPr>
        <w:t>（不低于</w:t>
      </w:r>
      <w:r>
        <w:rPr>
          <w:rFonts w:ascii="Times New Roman" w:eastAsia="仿宋" w:hAnsi="仿宋" w:hint="eastAsia"/>
          <w:b/>
          <w:color w:val="000000"/>
          <w:sz w:val="24"/>
          <w:szCs w:val="24"/>
        </w:rPr>
        <w:t>1</w:t>
      </w:r>
      <w:r>
        <w:rPr>
          <w:rFonts w:ascii="Times New Roman" w:eastAsia="仿宋" w:hAnsi="Times New Roman" w:hint="eastAsia"/>
          <w:b/>
          <w:color w:val="000000"/>
          <w:sz w:val="24"/>
          <w:szCs w:val="24"/>
        </w:rPr>
        <w:t>4</w:t>
      </w:r>
      <w:r>
        <w:rPr>
          <w:rFonts w:ascii="Times New Roman" w:eastAsia="仿宋" w:hAnsi="仿宋" w:hint="eastAsia"/>
          <w:b/>
          <w:color w:val="000000"/>
          <w:sz w:val="24"/>
          <w:szCs w:val="24"/>
        </w:rPr>
        <w:t>学分）：</w:t>
      </w:r>
    </w:p>
    <w:tbl>
      <w:tblPr>
        <w:tblW w:w="8597" w:type="dxa"/>
        <w:jc w:val="center"/>
        <w:tblInd w:w="504" w:type="dxa"/>
        <w:tblLayout w:type="fixed"/>
        <w:tblLook w:val="04A0"/>
      </w:tblPr>
      <w:tblGrid>
        <w:gridCol w:w="4683"/>
        <w:gridCol w:w="1042"/>
        <w:gridCol w:w="922"/>
        <w:gridCol w:w="1950"/>
      </w:tblGrid>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42" w:type="dxa"/>
            <w:tcBorders>
              <w:top w:val="single" w:sz="4" w:space="0" w:color="auto"/>
              <w:left w:val="nil"/>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50" w:type="dxa"/>
            <w:tcBorders>
              <w:top w:val="single" w:sz="4" w:space="0" w:color="auto"/>
              <w:left w:val="nil"/>
              <w:bottom w:val="single" w:sz="4" w:space="0" w:color="auto"/>
              <w:right w:val="single" w:sz="4" w:space="0" w:color="auto"/>
            </w:tcBorders>
            <w:vAlign w:val="center"/>
          </w:tcPr>
          <w:p w:rsidR="00222EB6" w:rsidRDefault="00BF263E">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摄影基础</w:t>
            </w:r>
          </w:p>
        </w:tc>
        <w:tc>
          <w:tcPr>
            <w:tcW w:w="104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36+36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电视摄像</w:t>
            </w:r>
          </w:p>
        </w:tc>
        <w:tc>
          <w:tcPr>
            <w:tcW w:w="104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36+36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非线性编辑基础</w:t>
            </w:r>
          </w:p>
        </w:tc>
        <w:tc>
          <w:tcPr>
            <w:tcW w:w="104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36+36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当代传播理论与思潮</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lastRenderedPageBreak/>
              <w:t>广告研究</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3</w:t>
            </w:r>
          </w:p>
        </w:tc>
        <w:tc>
          <w:tcPr>
            <w:tcW w:w="1950" w:type="dxa"/>
            <w:tcBorders>
              <w:top w:val="single" w:sz="4" w:space="0" w:color="auto"/>
              <w:left w:val="nil"/>
              <w:bottom w:val="single" w:sz="4" w:space="0" w:color="auto"/>
              <w:right w:val="single" w:sz="4" w:space="0" w:color="auto"/>
            </w:tcBorders>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品牌传播研究</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新媒介青年文化研究理论与实践</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网络舆情研究</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媒介叙事研究</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媒体与政治传播</w:t>
            </w:r>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hint="eastAsia"/>
                <w:color w:val="000000"/>
                <w:sz w:val="24"/>
                <w:szCs w:val="24"/>
              </w:rPr>
              <w:t>政治传播经典选读</w:t>
            </w:r>
            <w:bookmarkStart w:id="6" w:name="_GoBack"/>
            <w:bookmarkEnd w:id="6"/>
          </w:p>
        </w:tc>
        <w:tc>
          <w:tcPr>
            <w:tcW w:w="1042" w:type="dxa"/>
            <w:tcBorders>
              <w:top w:val="single" w:sz="4" w:space="0" w:color="auto"/>
              <w:left w:val="nil"/>
              <w:bottom w:val="single" w:sz="4" w:space="0" w:color="auto"/>
              <w:right w:val="single" w:sz="4" w:space="0" w:color="auto"/>
            </w:tcBorders>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媒介文化研究专题</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新媒体新闻专题</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网络评论研究</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广播电视新闻研究</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影视产业研究</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网络传播研究</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媒介伦理研究</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数字营销传播理论与实务</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媒介经济与政策</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第二学期</w:t>
            </w:r>
          </w:p>
        </w:tc>
      </w:tr>
      <w:tr w:rsidR="00222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683" w:type="dxa"/>
            <w:shd w:val="clear" w:color="auto" w:fill="auto"/>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文化产品创新设计</w:t>
            </w:r>
          </w:p>
        </w:tc>
        <w:tc>
          <w:tcPr>
            <w:tcW w:w="104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color w:val="000000"/>
                <w:kern w:val="0"/>
                <w:sz w:val="24"/>
                <w:szCs w:val="24"/>
              </w:rPr>
              <w:t>36</w:t>
            </w:r>
          </w:p>
        </w:tc>
        <w:tc>
          <w:tcPr>
            <w:tcW w:w="922" w:type="dxa"/>
            <w:shd w:val="clear" w:color="auto" w:fill="auto"/>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2</w:t>
            </w:r>
          </w:p>
        </w:tc>
        <w:tc>
          <w:tcPr>
            <w:tcW w:w="1950" w:type="dxa"/>
            <w:vAlign w:val="center"/>
          </w:tcPr>
          <w:p w:rsidR="00222EB6" w:rsidRDefault="00BF263E">
            <w:pPr>
              <w:widowControl/>
              <w:jc w:val="center"/>
              <w:rPr>
                <w:rFonts w:ascii="Times New Roman" w:eastAsia="仿宋" w:hAnsi="仿宋" w:cs="宋体"/>
                <w:color w:val="000000"/>
                <w:kern w:val="0"/>
                <w:sz w:val="24"/>
                <w:szCs w:val="24"/>
              </w:rPr>
            </w:pPr>
            <w:r>
              <w:rPr>
                <w:rFonts w:ascii="Times New Roman" w:eastAsia="仿宋" w:hAnsi="仿宋" w:cs="宋体" w:hint="eastAsia"/>
                <w:color w:val="000000"/>
                <w:kern w:val="0"/>
                <w:sz w:val="24"/>
                <w:szCs w:val="24"/>
              </w:rPr>
              <w:t>第一学期</w:t>
            </w:r>
          </w:p>
        </w:tc>
      </w:tr>
    </w:tbl>
    <w:p w:rsidR="00222EB6" w:rsidRDefault="00222EB6">
      <w:pPr>
        <w:widowControl/>
        <w:rPr>
          <w:rFonts w:ascii="Times New Roman" w:eastAsia="仿宋" w:hAnsi="仿宋" w:cs="宋体"/>
          <w:color w:val="000000"/>
          <w:kern w:val="0"/>
          <w:sz w:val="24"/>
          <w:szCs w:val="24"/>
        </w:rPr>
      </w:pPr>
    </w:p>
    <w:p w:rsidR="00222EB6" w:rsidRDefault="00BF263E">
      <w:pPr>
        <w:widowControl/>
        <w:rPr>
          <w:rFonts w:ascii="Times New Roman" w:eastAsia="仿宋" w:hAnsi="仿宋" w:cs="宋体"/>
          <w:color w:val="000000"/>
          <w:kern w:val="0"/>
          <w:sz w:val="24"/>
          <w:szCs w:val="24"/>
        </w:rPr>
      </w:pPr>
      <w:r>
        <w:rPr>
          <w:rFonts w:ascii="Times New Roman" w:eastAsia="仿宋" w:hAnsi="仿宋" w:cs="宋体"/>
          <w:color w:val="000000"/>
          <w:kern w:val="0"/>
          <w:sz w:val="24"/>
          <w:szCs w:val="24"/>
        </w:rPr>
        <w:t>补修课</w:t>
      </w:r>
      <w:r>
        <w:rPr>
          <w:rFonts w:ascii="Times New Roman" w:eastAsia="仿宋" w:hAnsi="仿宋" w:cs="宋体" w:hint="eastAsia"/>
          <w:color w:val="000000"/>
          <w:kern w:val="0"/>
          <w:sz w:val="24"/>
          <w:szCs w:val="24"/>
        </w:rPr>
        <w:t>：</w:t>
      </w:r>
      <w:r>
        <w:rPr>
          <w:rFonts w:ascii="Times New Roman" w:eastAsia="仿宋" w:hAnsi="仿宋" w:cs="宋体"/>
          <w:color w:val="000000"/>
          <w:kern w:val="0"/>
          <w:sz w:val="24"/>
          <w:szCs w:val="24"/>
        </w:rPr>
        <w:t>导师根据学生专业背景制定</w:t>
      </w:r>
      <w:r>
        <w:rPr>
          <w:rFonts w:ascii="Times New Roman" w:eastAsia="仿宋" w:hAnsi="仿宋" w:cs="宋体" w:hint="eastAsia"/>
          <w:color w:val="000000"/>
          <w:kern w:val="0"/>
          <w:sz w:val="24"/>
          <w:szCs w:val="24"/>
        </w:rPr>
        <w:t>，</w:t>
      </w:r>
      <w:r>
        <w:rPr>
          <w:rFonts w:ascii="Times New Roman" w:eastAsia="仿宋" w:hAnsi="仿宋" w:cs="宋体"/>
          <w:color w:val="000000"/>
          <w:kern w:val="0"/>
          <w:sz w:val="24"/>
          <w:szCs w:val="24"/>
        </w:rPr>
        <w:t>不计入学分</w:t>
      </w:r>
      <w:r>
        <w:rPr>
          <w:rFonts w:ascii="Times New Roman" w:eastAsia="仿宋" w:hAnsi="仿宋" w:cs="宋体" w:hint="eastAsia"/>
          <w:color w:val="000000"/>
          <w:kern w:val="0"/>
          <w:sz w:val="24"/>
          <w:szCs w:val="24"/>
        </w:rPr>
        <w:t>。</w:t>
      </w:r>
    </w:p>
    <w:p w:rsidR="00222EB6" w:rsidRDefault="00BF263E" w:rsidP="00EB7991">
      <w:pPr>
        <w:spacing w:beforeLines="50" w:afterLines="50" w:line="276" w:lineRule="auto"/>
        <w:jc w:val="left"/>
        <w:rPr>
          <w:rFonts w:ascii="Times New Roman" w:eastAsia="黑体" w:hAnsi="Times New Roman"/>
          <w:b/>
          <w:color w:val="000000"/>
          <w:sz w:val="28"/>
          <w:szCs w:val="28"/>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6</w:t>
      </w:r>
      <w:r>
        <w:rPr>
          <w:rFonts w:ascii="Times New Roman" w:eastAsia="仿宋" w:hAnsi="仿宋" w:cs="宋体" w:hint="eastAsia"/>
          <w:b/>
          <w:bCs/>
          <w:color w:val="000000"/>
          <w:sz w:val="24"/>
          <w:szCs w:val="24"/>
        </w:rPr>
        <w:t>学分）：</w:t>
      </w:r>
    </w:p>
    <w:tbl>
      <w:tblPr>
        <w:tblW w:w="87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5"/>
        <w:gridCol w:w="1063"/>
        <w:gridCol w:w="936"/>
        <w:gridCol w:w="2102"/>
      </w:tblGrid>
      <w:tr w:rsidR="00222EB6">
        <w:trPr>
          <w:trHeight w:val="454"/>
          <w:tblHeader/>
        </w:trPr>
        <w:tc>
          <w:tcPr>
            <w:tcW w:w="4615"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63"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936"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102"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222EB6">
        <w:trPr>
          <w:trHeight w:val="454"/>
        </w:trPr>
        <w:tc>
          <w:tcPr>
            <w:tcW w:w="4615"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文献综述与开题报告</w:t>
            </w:r>
          </w:p>
        </w:tc>
        <w:tc>
          <w:tcPr>
            <w:tcW w:w="1063"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936"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102"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222EB6">
        <w:trPr>
          <w:trHeight w:val="454"/>
        </w:trPr>
        <w:tc>
          <w:tcPr>
            <w:tcW w:w="4615"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1063"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936"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102"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第三</w:t>
            </w:r>
            <w:r>
              <w:rPr>
                <w:rFonts w:ascii="Times New Roman" w:eastAsia="仿宋" w:hAnsi="仿宋"/>
                <w:color w:val="000000"/>
                <w:sz w:val="24"/>
                <w:szCs w:val="24"/>
              </w:rPr>
              <w:t>学期</w:t>
            </w:r>
          </w:p>
        </w:tc>
      </w:tr>
      <w:tr w:rsidR="00222EB6">
        <w:trPr>
          <w:trHeight w:val="454"/>
        </w:trPr>
        <w:tc>
          <w:tcPr>
            <w:tcW w:w="4615"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学术与实践活动</w:t>
            </w:r>
          </w:p>
        </w:tc>
        <w:tc>
          <w:tcPr>
            <w:tcW w:w="1063"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936"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4</w:t>
            </w:r>
          </w:p>
        </w:tc>
        <w:tc>
          <w:tcPr>
            <w:tcW w:w="2102" w:type="dxa"/>
            <w:tcBorders>
              <w:top w:val="single" w:sz="4" w:space="0" w:color="auto"/>
              <w:bottom w:val="single" w:sz="4" w:space="0" w:color="auto"/>
            </w:tcBorders>
            <w:shd w:val="clear" w:color="auto" w:fill="auto"/>
            <w:vAlign w:val="center"/>
          </w:tcPr>
          <w:p w:rsidR="00222EB6" w:rsidRDefault="00BF263E">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一～</w:t>
            </w:r>
            <w:r>
              <w:rPr>
                <w:rFonts w:ascii="Times New Roman" w:eastAsia="仿宋" w:hAnsi="仿宋" w:hint="eastAsia"/>
                <w:color w:val="000000"/>
                <w:sz w:val="24"/>
                <w:szCs w:val="24"/>
              </w:rPr>
              <w:t>四</w:t>
            </w:r>
            <w:r>
              <w:rPr>
                <w:rFonts w:ascii="Times New Roman" w:eastAsia="仿宋" w:hAnsi="仿宋"/>
                <w:color w:val="000000"/>
                <w:sz w:val="24"/>
                <w:szCs w:val="24"/>
              </w:rPr>
              <w:t>学期</w:t>
            </w:r>
          </w:p>
        </w:tc>
      </w:tr>
    </w:tbl>
    <w:p w:rsidR="00222EB6" w:rsidRDefault="00222EB6">
      <w:pPr>
        <w:adjustRightInd w:val="0"/>
        <w:snapToGrid w:val="0"/>
        <w:spacing w:line="360" w:lineRule="auto"/>
        <w:ind w:firstLineChars="50" w:firstLine="140"/>
        <w:rPr>
          <w:rFonts w:ascii="Times New Roman" w:eastAsia="仿宋" w:hAnsi="Times New Roman"/>
          <w:color w:val="000000"/>
          <w:sz w:val="28"/>
          <w:szCs w:val="28"/>
        </w:rPr>
      </w:pPr>
    </w:p>
    <w:p w:rsidR="00222EB6" w:rsidRDefault="00BF263E">
      <w:pPr>
        <w:adjustRightInd w:val="0"/>
        <w:snapToGrid w:val="0"/>
        <w:spacing w:line="360" w:lineRule="auto"/>
        <w:ind w:firstLineChars="50" w:firstLine="140"/>
        <w:rPr>
          <w:rFonts w:ascii="仿宋_GB2312" w:eastAsia="仿宋_GB2312"/>
          <w:sz w:val="28"/>
          <w:szCs w:val="28"/>
        </w:rPr>
      </w:pPr>
      <w:r>
        <w:rPr>
          <w:rFonts w:ascii="仿宋_GB2312" w:eastAsia="仿宋_GB2312" w:hint="eastAsia"/>
          <w:sz w:val="28"/>
          <w:szCs w:val="28"/>
        </w:rPr>
        <w:t>专业实践、开题报告等必修环节（</w:t>
      </w:r>
      <w:r>
        <w:rPr>
          <w:rFonts w:ascii="仿宋_GB2312" w:eastAsia="仿宋_GB2312" w:hint="eastAsia"/>
          <w:sz w:val="28"/>
          <w:szCs w:val="28"/>
        </w:rPr>
        <w:t>6</w:t>
      </w:r>
      <w:r>
        <w:rPr>
          <w:rFonts w:ascii="仿宋_GB2312" w:eastAsia="仿宋_GB2312" w:hint="eastAsia"/>
          <w:sz w:val="28"/>
          <w:szCs w:val="28"/>
        </w:rPr>
        <w:t>学分）</w:t>
      </w:r>
    </w:p>
    <w:p w:rsidR="00222EB6" w:rsidRDefault="00BF263E">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全日制专业硕士生实习实践时间不少于</w:t>
      </w:r>
      <w:r>
        <w:rPr>
          <w:rFonts w:ascii="仿宋_GB2312" w:eastAsia="仿宋_GB2312" w:hint="eastAsia"/>
          <w:sz w:val="28"/>
          <w:szCs w:val="28"/>
        </w:rPr>
        <w:t>6</w:t>
      </w:r>
      <w:r>
        <w:rPr>
          <w:rFonts w:ascii="仿宋_GB2312" w:eastAsia="仿宋_GB2312" w:hint="eastAsia"/>
          <w:sz w:val="28"/>
          <w:szCs w:val="28"/>
        </w:rPr>
        <w:t>个月。</w:t>
      </w:r>
    </w:p>
    <w:p w:rsidR="00222EB6" w:rsidRDefault="00BF263E">
      <w:pPr>
        <w:pStyle w:val="2"/>
        <w:adjustRightInd w:val="0"/>
        <w:snapToGrid w:val="0"/>
        <w:spacing w:before="156" w:after="156"/>
      </w:pPr>
      <w:r>
        <w:rPr>
          <w:rFonts w:hint="eastAsia"/>
        </w:rPr>
        <w:t>七、学位论文</w:t>
      </w:r>
    </w:p>
    <w:p w:rsidR="00222EB6" w:rsidRDefault="00BF263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专业硕士学位论文选题应面向新闻传播业的实际问题，体现学生</w:t>
      </w:r>
      <w:r>
        <w:rPr>
          <w:rFonts w:ascii="仿宋_GB2312" w:eastAsia="仿宋_GB2312" w:hint="eastAsia"/>
          <w:sz w:val="28"/>
          <w:szCs w:val="28"/>
        </w:rPr>
        <w:lastRenderedPageBreak/>
        <w:t>运用所学新闻传播理论及相关专业知识，综合解决实践问题的能力，鼓励调查报告、案例研究的论文形式。</w:t>
      </w:r>
    </w:p>
    <w:p w:rsidR="00222EB6" w:rsidRDefault="00BF263E">
      <w:pPr>
        <w:pStyle w:val="2"/>
        <w:adjustRightInd w:val="0"/>
        <w:snapToGrid w:val="0"/>
        <w:spacing w:before="156" w:after="156"/>
      </w:pPr>
      <w:r>
        <w:rPr>
          <w:rFonts w:hint="eastAsia"/>
        </w:rPr>
        <w:t>八、学位授予</w:t>
      </w:r>
      <w:r>
        <w:rPr>
          <w:rFonts w:hint="eastAsia"/>
        </w:rPr>
        <w:t xml:space="preserve"> </w:t>
      </w:r>
    </w:p>
    <w:p w:rsidR="00222EB6" w:rsidRDefault="00181F5F" w:rsidP="00181F5F">
      <w:pPr>
        <w:widowControl/>
        <w:adjustRightInd w:val="0"/>
        <w:snapToGrid w:val="0"/>
        <w:spacing w:line="360" w:lineRule="auto"/>
        <w:jc w:val="left"/>
        <w:rPr>
          <w:rFonts w:ascii="仿宋" w:eastAsia="仿宋" w:hAnsi="仿宋" w:cs="仿宋"/>
          <w:sz w:val="28"/>
          <w:szCs w:val="28"/>
        </w:rPr>
      </w:pPr>
      <w:r>
        <w:rPr>
          <w:rFonts w:ascii="仿宋_GB2312" w:eastAsia="仿宋_GB2312" w:hint="eastAsia"/>
          <w:sz w:val="28"/>
          <w:szCs w:val="28"/>
        </w:rPr>
        <w:t xml:space="preserve">    </w:t>
      </w:r>
      <w:r w:rsidR="00BF263E">
        <w:rPr>
          <w:rFonts w:ascii="仿宋_GB2312" w:eastAsia="仿宋_GB2312" w:hint="eastAsia"/>
          <w:sz w:val="28"/>
          <w:szCs w:val="28"/>
        </w:rPr>
        <w:t>完成课程学习及实习实践环节等培养环节，取得规定学分，并通过学位论文答辩者，经院学位评定分委员会评定，再提交校学位评定委员会审核，授予新闻与传播硕士专业学位。</w:t>
      </w:r>
      <w:r w:rsidR="00BF263E">
        <w:rPr>
          <w:rFonts w:ascii="仿宋_GB2312" w:eastAsia="仿宋_GB2312"/>
        </w:rPr>
        <w:br w:type="page"/>
      </w:r>
    </w:p>
    <w:p w:rsidR="00222EB6" w:rsidRDefault="00222EB6"/>
    <w:sectPr w:rsidR="00222EB6" w:rsidSect="00222E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63E" w:rsidRDefault="00BF263E" w:rsidP="00EB7991">
      <w:r>
        <w:separator/>
      </w:r>
    </w:p>
  </w:endnote>
  <w:endnote w:type="continuationSeparator" w:id="1">
    <w:p w:rsidR="00BF263E" w:rsidRDefault="00BF263E" w:rsidP="00EB79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63E" w:rsidRDefault="00BF263E" w:rsidP="00EB7991">
      <w:r>
        <w:separator/>
      </w:r>
    </w:p>
  </w:footnote>
  <w:footnote w:type="continuationSeparator" w:id="1">
    <w:p w:rsidR="00BF263E" w:rsidRDefault="00BF263E" w:rsidP="00EB79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C3"/>
    <w:rsid w:val="00007C3B"/>
    <w:rsid w:val="00013028"/>
    <w:rsid w:val="000441DC"/>
    <w:rsid w:val="000604FC"/>
    <w:rsid w:val="00064939"/>
    <w:rsid w:val="00071B1B"/>
    <w:rsid w:val="0009779E"/>
    <w:rsid w:val="000A733F"/>
    <w:rsid w:val="000D3099"/>
    <w:rsid w:val="000D4480"/>
    <w:rsid w:val="000E440D"/>
    <w:rsid w:val="000F04A5"/>
    <w:rsid w:val="001800EE"/>
    <w:rsid w:val="00181F5F"/>
    <w:rsid w:val="00190CE1"/>
    <w:rsid w:val="001A65F1"/>
    <w:rsid w:val="001B4E70"/>
    <w:rsid w:val="001C01C3"/>
    <w:rsid w:val="001C0352"/>
    <w:rsid w:val="001D21A4"/>
    <w:rsid w:val="001D3789"/>
    <w:rsid w:val="001F5E3D"/>
    <w:rsid w:val="001F7503"/>
    <w:rsid w:val="00201495"/>
    <w:rsid w:val="00222EB6"/>
    <w:rsid w:val="00230B66"/>
    <w:rsid w:val="00241880"/>
    <w:rsid w:val="00273118"/>
    <w:rsid w:val="002941EC"/>
    <w:rsid w:val="002E1B5A"/>
    <w:rsid w:val="002E727A"/>
    <w:rsid w:val="00325F39"/>
    <w:rsid w:val="003660F2"/>
    <w:rsid w:val="003867C0"/>
    <w:rsid w:val="003A0A5E"/>
    <w:rsid w:val="003A38B0"/>
    <w:rsid w:val="003B001B"/>
    <w:rsid w:val="003B2E79"/>
    <w:rsid w:val="003E0467"/>
    <w:rsid w:val="003E6DDE"/>
    <w:rsid w:val="003F5A82"/>
    <w:rsid w:val="003F5D16"/>
    <w:rsid w:val="00453FE4"/>
    <w:rsid w:val="00455769"/>
    <w:rsid w:val="00457540"/>
    <w:rsid w:val="004701A3"/>
    <w:rsid w:val="00470F3B"/>
    <w:rsid w:val="00512D04"/>
    <w:rsid w:val="00524D1D"/>
    <w:rsid w:val="00542408"/>
    <w:rsid w:val="00555984"/>
    <w:rsid w:val="00556551"/>
    <w:rsid w:val="005624BB"/>
    <w:rsid w:val="005670FC"/>
    <w:rsid w:val="005922E9"/>
    <w:rsid w:val="005C333F"/>
    <w:rsid w:val="005E0939"/>
    <w:rsid w:val="00622DF8"/>
    <w:rsid w:val="00654C2D"/>
    <w:rsid w:val="00656E60"/>
    <w:rsid w:val="006B704F"/>
    <w:rsid w:val="006C3C78"/>
    <w:rsid w:val="006F30B2"/>
    <w:rsid w:val="00721CF6"/>
    <w:rsid w:val="0072326E"/>
    <w:rsid w:val="007246CC"/>
    <w:rsid w:val="00755214"/>
    <w:rsid w:val="007562CE"/>
    <w:rsid w:val="00760AFF"/>
    <w:rsid w:val="007626EC"/>
    <w:rsid w:val="007A1EFF"/>
    <w:rsid w:val="007A7E46"/>
    <w:rsid w:val="00801B45"/>
    <w:rsid w:val="0080419E"/>
    <w:rsid w:val="008151B7"/>
    <w:rsid w:val="00840C94"/>
    <w:rsid w:val="00856299"/>
    <w:rsid w:val="0088758F"/>
    <w:rsid w:val="008A115A"/>
    <w:rsid w:val="008A32AD"/>
    <w:rsid w:val="008C2B87"/>
    <w:rsid w:val="008C5C36"/>
    <w:rsid w:val="008C6717"/>
    <w:rsid w:val="008C6867"/>
    <w:rsid w:val="008D34BC"/>
    <w:rsid w:val="00903F8E"/>
    <w:rsid w:val="0091487B"/>
    <w:rsid w:val="0091762D"/>
    <w:rsid w:val="009341B3"/>
    <w:rsid w:val="00943CE8"/>
    <w:rsid w:val="00977FB3"/>
    <w:rsid w:val="009A26C7"/>
    <w:rsid w:val="009C2883"/>
    <w:rsid w:val="00A05222"/>
    <w:rsid w:val="00A06255"/>
    <w:rsid w:val="00A16B5C"/>
    <w:rsid w:val="00A613C5"/>
    <w:rsid w:val="00A6499E"/>
    <w:rsid w:val="00A9033A"/>
    <w:rsid w:val="00A916D3"/>
    <w:rsid w:val="00AB231F"/>
    <w:rsid w:val="00AD2CD4"/>
    <w:rsid w:val="00AE3019"/>
    <w:rsid w:val="00B03313"/>
    <w:rsid w:val="00B3407D"/>
    <w:rsid w:val="00B41FAB"/>
    <w:rsid w:val="00B55628"/>
    <w:rsid w:val="00B60BAE"/>
    <w:rsid w:val="00B7507F"/>
    <w:rsid w:val="00BC31C7"/>
    <w:rsid w:val="00BC6DE9"/>
    <w:rsid w:val="00BD197F"/>
    <w:rsid w:val="00BE5AD8"/>
    <w:rsid w:val="00BF263E"/>
    <w:rsid w:val="00C32505"/>
    <w:rsid w:val="00C34E95"/>
    <w:rsid w:val="00C820B3"/>
    <w:rsid w:val="00D00366"/>
    <w:rsid w:val="00D23996"/>
    <w:rsid w:val="00D83D8E"/>
    <w:rsid w:val="00DA3806"/>
    <w:rsid w:val="00DA443E"/>
    <w:rsid w:val="00DD05B5"/>
    <w:rsid w:val="00DD437C"/>
    <w:rsid w:val="00DF2524"/>
    <w:rsid w:val="00E00D6B"/>
    <w:rsid w:val="00E22272"/>
    <w:rsid w:val="00E562FF"/>
    <w:rsid w:val="00E6197E"/>
    <w:rsid w:val="00E735C2"/>
    <w:rsid w:val="00EB790C"/>
    <w:rsid w:val="00EB7991"/>
    <w:rsid w:val="00EE2362"/>
    <w:rsid w:val="00EF3E77"/>
    <w:rsid w:val="00EF3F6A"/>
    <w:rsid w:val="00F100E8"/>
    <w:rsid w:val="00F321A6"/>
    <w:rsid w:val="00FC5B97"/>
    <w:rsid w:val="00FD0588"/>
    <w:rsid w:val="00FE52C3"/>
    <w:rsid w:val="00FE583B"/>
    <w:rsid w:val="00FF48FD"/>
    <w:rsid w:val="48D569A5"/>
    <w:rsid w:val="53FD3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unhideWhenUsed="0" w:qFormat="1"/>
    <w:lsdException w:name="footnote text" w:uiPriority="0" w:unhideWhenUsed="0"/>
    <w:lsdException w:name="annotation text"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semiHidden="1"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222EB6"/>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222EB6"/>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unhideWhenUsed/>
    <w:qFormat/>
    <w:rsid w:val="00222EB6"/>
    <w:pPr>
      <w:keepNext/>
      <w:keepLines/>
      <w:spacing w:beforeLines="50" w:afterLines="50" w:line="360" w:lineRule="auto"/>
      <w:outlineLvl w:val="1"/>
    </w:pPr>
    <w:rPr>
      <w:rFonts w:ascii="Cambria" w:eastAsia="黑体" w:hAnsi="Cambria"/>
      <w:bCs/>
      <w:sz w:val="28"/>
      <w:szCs w:val="32"/>
    </w:rPr>
  </w:style>
  <w:style w:type="paragraph" w:styleId="3">
    <w:name w:val="heading 3"/>
    <w:basedOn w:val="a"/>
    <w:next w:val="a"/>
    <w:link w:val="3Char"/>
    <w:uiPriority w:val="9"/>
    <w:unhideWhenUsed/>
    <w:qFormat/>
    <w:rsid w:val="00222EB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222EB6"/>
    <w:rPr>
      <w:rFonts w:ascii="Times New Roman" w:hAnsi="Times New Roman"/>
      <w:b/>
      <w:bCs/>
    </w:rPr>
  </w:style>
  <w:style w:type="paragraph" w:styleId="a4">
    <w:name w:val="annotation text"/>
    <w:basedOn w:val="a"/>
    <w:link w:val="Char0"/>
    <w:qFormat/>
    <w:rsid w:val="00222EB6"/>
    <w:pPr>
      <w:jc w:val="left"/>
    </w:pPr>
    <w:rPr>
      <w:kern w:val="0"/>
      <w:sz w:val="20"/>
      <w:szCs w:val="24"/>
    </w:rPr>
  </w:style>
  <w:style w:type="paragraph" w:styleId="7">
    <w:name w:val="toc 7"/>
    <w:basedOn w:val="a"/>
    <w:next w:val="a"/>
    <w:uiPriority w:val="39"/>
    <w:unhideWhenUsed/>
    <w:qFormat/>
    <w:rsid w:val="00222EB6"/>
    <w:pPr>
      <w:ind w:left="1260"/>
      <w:jc w:val="left"/>
    </w:pPr>
    <w:rPr>
      <w:sz w:val="18"/>
      <w:szCs w:val="18"/>
    </w:rPr>
  </w:style>
  <w:style w:type="paragraph" w:styleId="a5">
    <w:name w:val="Normal Indent"/>
    <w:basedOn w:val="a"/>
    <w:qFormat/>
    <w:rsid w:val="00222EB6"/>
    <w:pPr>
      <w:adjustRightInd w:val="0"/>
      <w:ind w:firstLine="420"/>
    </w:pPr>
    <w:rPr>
      <w:rFonts w:ascii="Times New Roman" w:hAnsi="Times New Roman"/>
      <w:szCs w:val="20"/>
    </w:rPr>
  </w:style>
  <w:style w:type="paragraph" w:styleId="a6">
    <w:name w:val="Document Map"/>
    <w:basedOn w:val="a"/>
    <w:link w:val="Char1"/>
    <w:unhideWhenUsed/>
    <w:rsid w:val="00222EB6"/>
    <w:rPr>
      <w:rFonts w:ascii="宋体"/>
      <w:kern w:val="0"/>
      <w:sz w:val="18"/>
      <w:szCs w:val="18"/>
    </w:rPr>
  </w:style>
  <w:style w:type="paragraph" w:styleId="a7">
    <w:name w:val="Body Text"/>
    <w:basedOn w:val="a"/>
    <w:link w:val="Char2"/>
    <w:unhideWhenUsed/>
    <w:qFormat/>
    <w:rsid w:val="00222EB6"/>
    <w:pPr>
      <w:spacing w:after="120"/>
    </w:pPr>
  </w:style>
  <w:style w:type="paragraph" w:styleId="a8">
    <w:name w:val="Body Text Indent"/>
    <w:basedOn w:val="a"/>
    <w:link w:val="Char3"/>
    <w:unhideWhenUsed/>
    <w:qFormat/>
    <w:rsid w:val="00222EB6"/>
    <w:pPr>
      <w:spacing w:after="120"/>
      <w:ind w:leftChars="200" w:left="420"/>
    </w:pPr>
  </w:style>
  <w:style w:type="paragraph" w:styleId="5">
    <w:name w:val="toc 5"/>
    <w:basedOn w:val="a"/>
    <w:next w:val="a"/>
    <w:uiPriority w:val="39"/>
    <w:unhideWhenUsed/>
    <w:rsid w:val="00222EB6"/>
    <w:pPr>
      <w:ind w:left="840"/>
      <w:jc w:val="left"/>
    </w:pPr>
    <w:rPr>
      <w:sz w:val="18"/>
      <w:szCs w:val="18"/>
    </w:rPr>
  </w:style>
  <w:style w:type="paragraph" w:styleId="30">
    <w:name w:val="toc 3"/>
    <w:basedOn w:val="a"/>
    <w:next w:val="a"/>
    <w:uiPriority w:val="39"/>
    <w:unhideWhenUsed/>
    <w:qFormat/>
    <w:rsid w:val="00222EB6"/>
    <w:pPr>
      <w:ind w:left="420"/>
      <w:jc w:val="left"/>
    </w:pPr>
    <w:rPr>
      <w:i/>
      <w:iCs/>
      <w:sz w:val="20"/>
      <w:szCs w:val="20"/>
    </w:rPr>
  </w:style>
  <w:style w:type="paragraph" w:styleId="a9">
    <w:name w:val="Plain Text"/>
    <w:basedOn w:val="a"/>
    <w:link w:val="Char4"/>
    <w:uiPriority w:val="99"/>
    <w:qFormat/>
    <w:rsid w:val="00222EB6"/>
    <w:rPr>
      <w:rFonts w:ascii="宋体" w:hAnsi="Courier New"/>
      <w:kern w:val="0"/>
      <w:sz w:val="20"/>
      <w:szCs w:val="21"/>
    </w:rPr>
  </w:style>
  <w:style w:type="paragraph" w:styleId="8">
    <w:name w:val="toc 8"/>
    <w:basedOn w:val="a"/>
    <w:next w:val="a"/>
    <w:uiPriority w:val="39"/>
    <w:unhideWhenUsed/>
    <w:rsid w:val="00222EB6"/>
    <w:pPr>
      <w:ind w:left="1470"/>
      <w:jc w:val="left"/>
    </w:pPr>
    <w:rPr>
      <w:sz w:val="18"/>
      <w:szCs w:val="18"/>
    </w:rPr>
  </w:style>
  <w:style w:type="paragraph" w:styleId="aa">
    <w:name w:val="Date"/>
    <w:basedOn w:val="a"/>
    <w:next w:val="a"/>
    <w:link w:val="Char5"/>
    <w:rsid w:val="00222EB6"/>
    <w:pPr>
      <w:ind w:leftChars="2500" w:left="100"/>
    </w:pPr>
    <w:rPr>
      <w:rFonts w:ascii="Times New Roman" w:hAnsi="Times New Roman"/>
      <w:kern w:val="0"/>
      <w:sz w:val="20"/>
      <w:szCs w:val="24"/>
    </w:rPr>
  </w:style>
  <w:style w:type="paragraph" w:styleId="20">
    <w:name w:val="Body Text Indent 2"/>
    <w:basedOn w:val="a"/>
    <w:link w:val="2Char0"/>
    <w:uiPriority w:val="99"/>
    <w:rsid w:val="00222EB6"/>
    <w:pPr>
      <w:spacing w:line="460" w:lineRule="exact"/>
      <w:ind w:firstLineChars="200" w:firstLine="420"/>
    </w:pPr>
    <w:rPr>
      <w:rFonts w:ascii="Times New Roman" w:eastAsia="仿宋_GB2312" w:hAnsi="Times New Roman"/>
      <w:kern w:val="0"/>
      <w:sz w:val="20"/>
      <w:szCs w:val="21"/>
    </w:rPr>
  </w:style>
  <w:style w:type="paragraph" w:styleId="ab">
    <w:name w:val="Balloon Text"/>
    <w:basedOn w:val="a"/>
    <w:link w:val="Char6"/>
    <w:qFormat/>
    <w:rsid w:val="00222EB6"/>
    <w:rPr>
      <w:rFonts w:ascii="Times New Roman" w:hAnsi="Times New Roman"/>
      <w:kern w:val="0"/>
      <w:sz w:val="18"/>
      <w:szCs w:val="18"/>
    </w:rPr>
  </w:style>
  <w:style w:type="paragraph" w:styleId="ac">
    <w:name w:val="footer"/>
    <w:basedOn w:val="a"/>
    <w:link w:val="Char7"/>
    <w:uiPriority w:val="99"/>
    <w:unhideWhenUsed/>
    <w:rsid w:val="00222EB6"/>
    <w:pPr>
      <w:tabs>
        <w:tab w:val="center" w:pos="4153"/>
        <w:tab w:val="right" w:pos="8306"/>
      </w:tabs>
      <w:snapToGrid w:val="0"/>
      <w:jc w:val="left"/>
    </w:pPr>
    <w:rPr>
      <w:kern w:val="0"/>
      <w:sz w:val="18"/>
      <w:szCs w:val="18"/>
    </w:rPr>
  </w:style>
  <w:style w:type="paragraph" w:styleId="ad">
    <w:name w:val="header"/>
    <w:basedOn w:val="a"/>
    <w:link w:val="Char8"/>
    <w:uiPriority w:val="99"/>
    <w:unhideWhenUsed/>
    <w:rsid w:val="00222EB6"/>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222EB6"/>
    <w:pPr>
      <w:tabs>
        <w:tab w:val="right" w:leader="dot" w:pos="8302"/>
      </w:tabs>
      <w:spacing w:before="120" w:after="120"/>
      <w:jc w:val="left"/>
    </w:pPr>
    <w:rPr>
      <w:rFonts w:ascii="仿宋" w:eastAsia="仿宋" w:hAnsi="仿宋"/>
      <w:b/>
      <w:bCs/>
      <w:caps/>
      <w:sz w:val="24"/>
      <w:szCs w:val="24"/>
    </w:rPr>
  </w:style>
  <w:style w:type="paragraph" w:styleId="4">
    <w:name w:val="toc 4"/>
    <w:basedOn w:val="a"/>
    <w:next w:val="a"/>
    <w:uiPriority w:val="39"/>
    <w:unhideWhenUsed/>
    <w:qFormat/>
    <w:rsid w:val="00222EB6"/>
    <w:pPr>
      <w:ind w:left="630"/>
      <w:jc w:val="left"/>
    </w:pPr>
    <w:rPr>
      <w:sz w:val="18"/>
      <w:szCs w:val="18"/>
    </w:rPr>
  </w:style>
  <w:style w:type="paragraph" w:styleId="ae">
    <w:name w:val="footnote text"/>
    <w:basedOn w:val="a"/>
    <w:link w:val="Char9"/>
    <w:rsid w:val="00222EB6"/>
    <w:pPr>
      <w:snapToGrid w:val="0"/>
      <w:jc w:val="left"/>
    </w:pPr>
    <w:rPr>
      <w:rFonts w:ascii="Times New Roman" w:hAnsi="Times New Roman"/>
      <w:kern w:val="0"/>
      <w:sz w:val="18"/>
      <w:szCs w:val="18"/>
    </w:rPr>
  </w:style>
  <w:style w:type="paragraph" w:styleId="6">
    <w:name w:val="toc 6"/>
    <w:basedOn w:val="a"/>
    <w:next w:val="a"/>
    <w:uiPriority w:val="39"/>
    <w:unhideWhenUsed/>
    <w:rsid w:val="00222EB6"/>
    <w:pPr>
      <w:ind w:left="1050"/>
      <w:jc w:val="left"/>
    </w:pPr>
    <w:rPr>
      <w:sz w:val="18"/>
      <w:szCs w:val="18"/>
    </w:rPr>
  </w:style>
  <w:style w:type="paragraph" w:styleId="21">
    <w:name w:val="toc 2"/>
    <w:basedOn w:val="a"/>
    <w:next w:val="a"/>
    <w:uiPriority w:val="39"/>
    <w:unhideWhenUsed/>
    <w:qFormat/>
    <w:rsid w:val="00222EB6"/>
    <w:pPr>
      <w:ind w:left="210"/>
      <w:jc w:val="left"/>
    </w:pPr>
    <w:rPr>
      <w:smallCaps/>
      <w:sz w:val="20"/>
      <w:szCs w:val="20"/>
    </w:rPr>
  </w:style>
  <w:style w:type="paragraph" w:styleId="9">
    <w:name w:val="toc 9"/>
    <w:basedOn w:val="a"/>
    <w:next w:val="a"/>
    <w:uiPriority w:val="39"/>
    <w:unhideWhenUsed/>
    <w:rsid w:val="00222EB6"/>
    <w:pPr>
      <w:ind w:left="1680"/>
      <w:jc w:val="left"/>
    </w:pPr>
    <w:rPr>
      <w:sz w:val="18"/>
      <w:szCs w:val="18"/>
    </w:rPr>
  </w:style>
  <w:style w:type="paragraph" w:styleId="af">
    <w:name w:val="Normal (Web)"/>
    <w:basedOn w:val="a"/>
    <w:uiPriority w:val="99"/>
    <w:qFormat/>
    <w:rsid w:val="00222EB6"/>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a"/>
    <w:qFormat/>
    <w:rsid w:val="00222EB6"/>
    <w:pPr>
      <w:spacing w:before="240" w:after="60"/>
      <w:jc w:val="center"/>
      <w:outlineLvl w:val="0"/>
    </w:pPr>
    <w:rPr>
      <w:rFonts w:ascii="Calibri Light" w:hAnsi="Calibri Light"/>
      <w:b/>
      <w:bCs/>
      <w:kern w:val="0"/>
      <w:sz w:val="32"/>
      <w:szCs w:val="32"/>
    </w:rPr>
  </w:style>
  <w:style w:type="character" w:styleId="af1">
    <w:name w:val="Strong"/>
    <w:uiPriority w:val="22"/>
    <w:qFormat/>
    <w:rsid w:val="00222EB6"/>
    <w:rPr>
      <w:b/>
      <w:bCs/>
    </w:rPr>
  </w:style>
  <w:style w:type="character" w:styleId="af2">
    <w:name w:val="page number"/>
    <w:basedOn w:val="a0"/>
    <w:rsid w:val="00222EB6"/>
  </w:style>
  <w:style w:type="character" w:styleId="af3">
    <w:name w:val="Emphasis"/>
    <w:qFormat/>
    <w:rsid w:val="00222EB6"/>
    <w:rPr>
      <w:color w:val="CC0000"/>
      <w:sz w:val="24"/>
      <w:szCs w:val="24"/>
    </w:rPr>
  </w:style>
  <w:style w:type="character" w:styleId="af4">
    <w:name w:val="Hyperlink"/>
    <w:uiPriority w:val="99"/>
    <w:qFormat/>
    <w:rsid w:val="00222EB6"/>
    <w:rPr>
      <w:color w:val="0000FF"/>
      <w:u w:val="single"/>
    </w:rPr>
  </w:style>
  <w:style w:type="character" w:styleId="af5">
    <w:name w:val="annotation reference"/>
    <w:semiHidden/>
    <w:qFormat/>
    <w:rsid w:val="00222EB6"/>
    <w:rPr>
      <w:sz w:val="21"/>
      <w:szCs w:val="21"/>
    </w:rPr>
  </w:style>
  <w:style w:type="character" w:styleId="af6">
    <w:name w:val="footnote reference"/>
    <w:qFormat/>
    <w:rsid w:val="00222EB6"/>
    <w:rPr>
      <w:vertAlign w:val="superscript"/>
    </w:rPr>
  </w:style>
  <w:style w:type="table" w:styleId="af7">
    <w:name w:val="Table Grid"/>
    <w:basedOn w:val="a1"/>
    <w:qFormat/>
    <w:rsid w:val="00222EB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222EB6"/>
    <w:rPr>
      <w:rFonts w:ascii="Calibri" w:eastAsia="黑体" w:hAnsi="Calibri" w:cs="Times New Roman"/>
      <w:bCs/>
      <w:kern w:val="44"/>
      <w:sz w:val="36"/>
      <w:szCs w:val="44"/>
    </w:rPr>
  </w:style>
  <w:style w:type="character" w:customStyle="1" w:styleId="2Char">
    <w:name w:val="标题 2 Char"/>
    <w:basedOn w:val="a0"/>
    <w:link w:val="2"/>
    <w:qFormat/>
    <w:rsid w:val="00222EB6"/>
    <w:rPr>
      <w:rFonts w:ascii="Cambria" w:eastAsia="黑体" w:hAnsi="Cambria" w:cs="Times New Roman"/>
      <w:bCs/>
      <w:sz w:val="28"/>
      <w:szCs w:val="32"/>
    </w:rPr>
  </w:style>
  <w:style w:type="character" w:customStyle="1" w:styleId="3Char">
    <w:name w:val="标题 3 Char"/>
    <w:basedOn w:val="a0"/>
    <w:link w:val="3"/>
    <w:uiPriority w:val="9"/>
    <w:rsid w:val="00222EB6"/>
    <w:rPr>
      <w:rFonts w:ascii="Calibri" w:eastAsia="宋体" w:hAnsi="Calibri" w:cs="Times New Roman"/>
      <w:b/>
      <w:bCs/>
      <w:kern w:val="0"/>
      <w:sz w:val="32"/>
      <w:szCs w:val="32"/>
    </w:rPr>
  </w:style>
  <w:style w:type="paragraph" w:customStyle="1" w:styleId="11">
    <w:name w:val="列出段落1"/>
    <w:basedOn w:val="a"/>
    <w:uiPriority w:val="34"/>
    <w:qFormat/>
    <w:rsid w:val="00222EB6"/>
    <w:pPr>
      <w:ind w:firstLineChars="200" w:firstLine="420"/>
    </w:pPr>
  </w:style>
  <w:style w:type="character" w:customStyle="1" w:styleId="Char8">
    <w:name w:val="页眉 Char"/>
    <w:basedOn w:val="a0"/>
    <w:link w:val="ad"/>
    <w:uiPriority w:val="99"/>
    <w:rsid w:val="00222EB6"/>
    <w:rPr>
      <w:rFonts w:ascii="Calibri" w:eastAsia="宋体" w:hAnsi="Calibri" w:cs="Times New Roman"/>
      <w:kern w:val="0"/>
      <w:sz w:val="18"/>
      <w:szCs w:val="18"/>
    </w:rPr>
  </w:style>
  <w:style w:type="character" w:customStyle="1" w:styleId="Char7">
    <w:name w:val="页脚 Char"/>
    <w:basedOn w:val="a0"/>
    <w:link w:val="ac"/>
    <w:uiPriority w:val="99"/>
    <w:rsid w:val="00222EB6"/>
    <w:rPr>
      <w:rFonts w:ascii="Calibri" w:eastAsia="宋体" w:hAnsi="Calibri" w:cs="Times New Roman"/>
      <w:kern w:val="0"/>
      <w:sz w:val="18"/>
      <w:szCs w:val="18"/>
    </w:rPr>
  </w:style>
  <w:style w:type="character" w:customStyle="1" w:styleId="Char1">
    <w:name w:val="文档结构图 Char"/>
    <w:basedOn w:val="a0"/>
    <w:link w:val="a6"/>
    <w:rsid w:val="00222EB6"/>
    <w:rPr>
      <w:rFonts w:ascii="宋体" w:eastAsia="宋体" w:hAnsi="Calibri" w:cs="Times New Roman"/>
      <w:kern w:val="0"/>
      <w:sz w:val="18"/>
      <w:szCs w:val="18"/>
    </w:rPr>
  </w:style>
  <w:style w:type="paragraph" w:customStyle="1" w:styleId="fl">
    <w:name w:val="f_l"/>
    <w:basedOn w:val="a"/>
    <w:uiPriority w:val="99"/>
    <w:rsid w:val="00222EB6"/>
    <w:pPr>
      <w:widowControl/>
      <w:spacing w:before="100" w:beforeAutospacing="1" w:after="100" w:afterAutospacing="1"/>
      <w:jc w:val="left"/>
    </w:pPr>
    <w:rPr>
      <w:rFonts w:ascii="宋体" w:hAnsi="宋体" w:cs="宋体"/>
      <w:kern w:val="0"/>
      <w:sz w:val="24"/>
      <w:szCs w:val="24"/>
    </w:rPr>
  </w:style>
  <w:style w:type="character" w:customStyle="1" w:styleId="2Char0">
    <w:name w:val="正文文本缩进 2 Char"/>
    <w:basedOn w:val="a0"/>
    <w:link w:val="20"/>
    <w:uiPriority w:val="99"/>
    <w:rsid w:val="00222EB6"/>
    <w:rPr>
      <w:rFonts w:ascii="Times New Roman" w:eastAsia="仿宋_GB2312" w:hAnsi="Times New Roman" w:cs="Times New Roman"/>
      <w:kern w:val="0"/>
      <w:sz w:val="20"/>
      <w:szCs w:val="21"/>
    </w:rPr>
  </w:style>
  <w:style w:type="character" w:customStyle="1" w:styleId="b12">
    <w:name w:val="b12"/>
    <w:uiPriority w:val="99"/>
    <w:rsid w:val="00222EB6"/>
    <w:rPr>
      <w:rFonts w:cs="Times New Roman"/>
    </w:rPr>
  </w:style>
  <w:style w:type="character" w:customStyle="1" w:styleId="Char0">
    <w:name w:val="批注文字 Char"/>
    <w:basedOn w:val="a0"/>
    <w:link w:val="a4"/>
    <w:rsid w:val="00222EB6"/>
    <w:rPr>
      <w:rFonts w:ascii="Calibri" w:eastAsia="宋体" w:hAnsi="Calibri" w:cs="Times New Roman"/>
      <w:kern w:val="0"/>
      <w:sz w:val="20"/>
      <w:szCs w:val="24"/>
    </w:rPr>
  </w:style>
  <w:style w:type="paragraph" w:customStyle="1" w:styleId="af8">
    <w:name w:val="标准"/>
    <w:basedOn w:val="a"/>
    <w:qFormat/>
    <w:rsid w:val="00222EB6"/>
    <w:pPr>
      <w:adjustRightInd w:val="0"/>
      <w:spacing w:before="120" w:after="120" w:line="312" w:lineRule="atLeast"/>
      <w:textAlignment w:val="baseline"/>
    </w:pPr>
    <w:rPr>
      <w:rFonts w:ascii="宋体" w:hAnsi="Times New Roman"/>
      <w:kern w:val="0"/>
      <w:szCs w:val="20"/>
    </w:rPr>
  </w:style>
  <w:style w:type="character" w:customStyle="1" w:styleId="Chara">
    <w:name w:val="标题 Char"/>
    <w:basedOn w:val="a0"/>
    <w:link w:val="af0"/>
    <w:rsid w:val="00222EB6"/>
    <w:rPr>
      <w:rFonts w:ascii="Calibri Light" w:eastAsia="宋体" w:hAnsi="Calibri Light" w:cs="Times New Roman"/>
      <w:b/>
      <w:bCs/>
      <w:kern w:val="0"/>
      <w:sz w:val="32"/>
      <w:szCs w:val="32"/>
    </w:rPr>
  </w:style>
  <w:style w:type="character" w:customStyle="1" w:styleId="Char2">
    <w:name w:val="正文文本 Char"/>
    <w:basedOn w:val="a0"/>
    <w:link w:val="a7"/>
    <w:qFormat/>
    <w:rsid w:val="00222EB6"/>
    <w:rPr>
      <w:rFonts w:ascii="Calibri" w:eastAsia="宋体" w:hAnsi="Calibri" w:cs="Times New Roman"/>
    </w:rPr>
  </w:style>
  <w:style w:type="character" w:customStyle="1" w:styleId="Char4">
    <w:name w:val="纯文本 Char"/>
    <w:basedOn w:val="a0"/>
    <w:link w:val="a9"/>
    <w:uiPriority w:val="99"/>
    <w:qFormat/>
    <w:rsid w:val="00222EB6"/>
    <w:rPr>
      <w:rFonts w:ascii="宋体" w:eastAsia="宋体" w:hAnsi="Courier New" w:cs="Times New Roman"/>
      <w:kern w:val="0"/>
      <w:sz w:val="20"/>
      <w:szCs w:val="21"/>
    </w:rPr>
  </w:style>
  <w:style w:type="character" w:customStyle="1" w:styleId="Char6">
    <w:name w:val="批注框文本 Char"/>
    <w:basedOn w:val="a0"/>
    <w:link w:val="ab"/>
    <w:qFormat/>
    <w:rsid w:val="00222EB6"/>
    <w:rPr>
      <w:rFonts w:ascii="Times New Roman" w:eastAsia="宋体" w:hAnsi="Times New Roman" w:cs="Times New Roman"/>
      <w:kern w:val="0"/>
      <w:sz w:val="18"/>
      <w:szCs w:val="18"/>
    </w:rPr>
  </w:style>
  <w:style w:type="paragraph" w:customStyle="1" w:styleId="yiv139402251msonormal">
    <w:name w:val="yiv139402251msonormal"/>
    <w:basedOn w:val="a"/>
    <w:qFormat/>
    <w:rsid w:val="00222EB6"/>
    <w:pPr>
      <w:widowControl/>
      <w:jc w:val="left"/>
    </w:pPr>
    <w:rPr>
      <w:rFonts w:ascii="宋体" w:hAnsi="宋体" w:cs="宋体"/>
      <w:kern w:val="0"/>
      <w:sz w:val="24"/>
      <w:szCs w:val="24"/>
    </w:rPr>
  </w:style>
  <w:style w:type="paragraph" w:customStyle="1" w:styleId="p0">
    <w:name w:val="p0"/>
    <w:basedOn w:val="a"/>
    <w:rsid w:val="00222EB6"/>
    <w:pPr>
      <w:widowControl/>
      <w:spacing w:before="100" w:beforeAutospacing="1" w:after="100" w:afterAutospacing="1"/>
      <w:jc w:val="left"/>
    </w:pPr>
    <w:rPr>
      <w:rFonts w:ascii="宋体" w:hAnsi="宋体" w:cs="宋体"/>
      <w:kern w:val="0"/>
      <w:sz w:val="24"/>
      <w:szCs w:val="24"/>
    </w:rPr>
  </w:style>
  <w:style w:type="character" w:customStyle="1" w:styleId="Char">
    <w:name w:val="批注主题 Char"/>
    <w:basedOn w:val="Char0"/>
    <w:link w:val="a3"/>
    <w:semiHidden/>
    <w:rsid w:val="00222EB6"/>
    <w:rPr>
      <w:rFonts w:ascii="Times New Roman" w:hAnsi="Times New Roman"/>
      <w:b/>
      <w:bCs/>
    </w:rPr>
  </w:style>
  <w:style w:type="paragraph" w:customStyle="1" w:styleId="CharCharCharCharCharChar">
    <w:name w:val="Char Char Char Char Char Char"/>
    <w:basedOn w:val="a"/>
    <w:rsid w:val="00222EB6"/>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qFormat/>
    <w:rsid w:val="00222EB6"/>
  </w:style>
  <w:style w:type="character" w:customStyle="1" w:styleId="normaltext1">
    <w:name w:val="normaltext1"/>
    <w:basedOn w:val="a0"/>
    <w:rsid w:val="00222EB6"/>
  </w:style>
  <w:style w:type="character" w:customStyle="1" w:styleId="Char3">
    <w:name w:val="正文文本缩进 Char"/>
    <w:basedOn w:val="a0"/>
    <w:link w:val="a8"/>
    <w:qFormat/>
    <w:rsid w:val="00222EB6"/>
    <w:rPr>
      <w:rFonts w:ascii="Calibri" w:eastAsia="宋体" w:hAnsi="Calibri" w:cs="Times New Roman"/>
    </w:rPr>
  </w:style>
  <w:style w:type="paragraph" w:customStyle="1" w:styleId="12">
    <w:name w:val="列出段落1"/>
    <w:basedOn w:val="a"/>
    <w:uiPriority w:val="34"/>
    <w:qFormat/>
    <w:rsid w:val="00222EB6"/>
    <w:pPr>
      <w:ind w:firstLineChars="200" w:firstLine="420"/>
    </w:pPr>
    <w:rPr>
      <w:rFonts w:ascii="Times New Roman" w:hAnsi="Times New Roman"/>
      <w:kern w:val="0"/>
      <w:sz w:val="30"/>
      <w:szCs w:val="20"/>
    </w:rPr>
  </w:style>
  <w:style w:type="character" w:customStyle="1" w:styleId="Char5">
    <w:name w:val="日期 Char"/>
    <w:basedOn w:val="a0"/>
    <w:link w:val="aa"/>
    <w:qFormat/>
    <w:rsid w:val="00222EB6"/>
    <w:rPr>
      <w:rFonts w:ascii="Times New Roman" w:eastAsia="宋体" w:hAnsi="Times New Roman" w:cs="Times New Roman"/>
      <w:kern w:val="0"/>
      <w:sz w:val="20"/>
      <w:szCs w:val="24"/>
    </w:rPr>
  </w:style>
  <w:style w:type="character" w:customStyle="1" w:styleId="f16shuming">
    <w:name w:val="f16 shuming"/>
    <w:basedOn w:val="a0"/>
    <w:qFormat/>
    <w:rsid w:val="00222EB6"/>
  </w:style>
  <w:style w:type="character" w:customStyle="1" w:styleId="Char9">
    <w:name w:val="脚注文本 Char"/>
    <w:basedOn w:val="a0"/>
    <w:link w:val="ae"/>
    <w:rsid w:val="00222EB6"/>
    <w:rPr>
      <w:rFonts w:ascii="Times New Roman" w:eastAsia="宋体" w:hAnsi="Times New Roman" w:cs="Times New Roman"/>
      <w:kern w:val="0"/>
      <w:sz w:val="18"/>
      <w:szCs w:val="18"/>
    </w:rPr>
  </w:style>
  <w:style w:type="paragraph" w:customStyle="1" w:styleId="CharCharCharCharCharCharCharCharCharChar">
    <w:name w:val="Char Char Char Char Char Char Char Char Char Char"/>
    <w:basedOn w:val="a"/>
    <w:rsid w:val="00222EB6"/>
    <w:rPr>
      <w:rFonts w:ascii="Tahoma" w:hAnsi="Tahoma"/>
      <w:sz w:val="24"/>
      <w:szCs w:val="20"/>
    </w:rPr>
  </w:style>
  <w:style w:type="paragraph" w:customStyle="1" w:styleId="13">
    <w:name w:val="1篇名"/>
    <w:basedOn w:val="a"/>
    <w:next w:val="a"/>
    <w:qFormat/>
    <w:rsid w:val="00222EB6"/>
    <w:pPr>
      <w:adjustRightInd w:val="0"/>
      <w:snapToGrid w:val="0"/>
      <w:spacing w:beforeLines="150" w:after="120" w:line="600" w:lineRule="exact"/>
      <w:jc w:val="center"/>
    </w:pPr>
    <w:rPr>
      <w:rFonts w:ascii="方正大标宋简体" w:eastAsia="方正大标宋简体" w:hAnsi="Times New Roman"/>
      <w:bCs/>
      <w:snapToGrid w:val="0"/>
      <w:kern w:val="0"/>
      <w:sz w:val="40"/>
      <w:szCs w:val="48"/>
    </w:rPr>
  </w:style>
  <w:style w:type="paragraph" w:customStyle="1" w:styleId="50">
    <w:name w:val="5文内小标题方正黑"/>
    <w:basedOn w:val="a"/>
    <w:next w:val="a"/>
    <w:rsid w:val="00222EB6"/>
    <w:pPr>
      <w:topLinePunct/>
      <w:spacing w:beforeLines="50" w:afterLines="50" w:line="360" w:lineRule="exact"/>
    </w:pPr>
    <w:rPr>
      <w:rFonts w:ascii="黑体" w:eastAsia="黑体" w:hAnsi="宋体"/>
      <w:b/>
      <w:color w:val="000000"/>
      <w:kern w:val="0"/>
      <w:szCs w:val="21"/>
    </w:rPr>
  </w:style>
  <w:style w:type="paragraph" w:customStyle="1" w:styleId="041">
    <w:name w:val="04.1五号表格两端对齐"/>
    <w:basedOn w:val="a"/>
    <w:qFormat/>
    <w:rsid w:val="00222EB6"/>
    <w:pPr>
      <w:topLinePunct/>
      <w:snapToGrid w:val="0"/>
    </w:pPr>
    <w:rPr>
      <w:rFonts w:ascii="Times New Roman" w:eastAsia="方正书宋简体" w:hAnsi="Times New Roman"/>
      <w:color w:val="000000"/>
      <w:kern w:val="0"/>
      <w:szCs w:val="20"/>
    </w:rPr>
  </w:style>
  <w:style w:type="paragraph" w:customStyle="1" w:styleId="31">
    <w:name w:val="3.1小四表格两端对齐"/>
    <w:basedOn w:val="a"/>
    <w:qFormat/>
    <w:rsid w:val="00222EB6"/>
    <w:pPr>
      <w:tabs>
        <w:tab w:val="left" w:pos="5047"/>
      </w:tabs>
      <w:topLinePunct/>
      <w:snapToGrid w:val="0"/>
    </w:pPr>
    <w:rPr>
      <w:rFonts w:ascii="Times New Roman" w:eastAsia="方正书宋简体" w:hAnsi="Times New Roman"/>
      <w:bCs/>
      <w:color w:val="000000"/>
      <w:kern w:val="0"/>
      <w:sz w:val="24"/>
      <w:szCs w:val="20"/>
    </w:rPr>
  </w:style>
  <w:style w:type="paragraph" w:customStyle="1" w:styleId="00">
    <w:name w:val="00专业代码"/>
    <w:basedOn w:val="a"/>
    <w:qFormat/>
    <w:rsid w:val="00222EB6"/>
    <w:pPr>
      <w:snapToGrid w:val="0"/>
      <w:spacing w:beforeLines="50" w:afterLines="50" w:line="360" w:lineRule="exact"/>
      <w:jc w:val="left"/>
    </w:pPr>
    <w:rPr>
      <w:rFonts w:ascii="黑体" w:eastAsia="黑体" w:hAnsi="宋体"/>
      <w:b/>
      <w:color w:val="000000"/>
      <w:kern w:val="0"/>
      <w:szCs w:val="21"/>
    </w:rPr>
  </w:style>
  <w:style w:type="paragraph" w:customStyle="1" w:styleId="Default">
    <w:name w:val="Default"/>
    <w:rsid w:val="00222EB6"/>
    <w:pPr>
      <w:widowControl w:val="0"/>
      <w:autoSpaceDE w:val="0"/>
      <w:autoSpaceDN w:val="0"/>
      <w:adjustRightInd w:val="0"/>
    </w:pPr>
    <w:rPr>
      <w:rFonts w:ascii="宋体" w:eastAsia="宋体" w:hAnsi="Times New Roman" w:cs="宋体"/>
      <w:color w:val="000000"/>
      <w:sz w:val="24"/>
      <w:szCs w:val="24"/>
    </w:rPr>
  </w:style>
  <w:style w:type="paragraph" w:customStyle="1" w:styleId="040">
    <w:name w:val="04.0五号表格居中"/>
    <w:basedOn w:val="a"/>
    <w:qFormat/>
    <w:rsid w:val="00222EB6"/>
    <w:pPr>
      <w:topLinePunct/>
      <w:snapToGrid w:val="0"/>
      <w:jc w:val="center"/>
    </w:pPr>
    <w:rPr>
      <w:rFonts w:ascii="Times New Roman" w:eastAsia="方正书宋简体" w:hAnsi="Times New Roman"/>
      <w:color w:val="000000"/>
      <w:kern w:val="0"/>
      <w:szCs w:val="21"/>
    </w:rPr>
  </w:style>
  <w:style w:type="character" w:customStyle="1" w:styleId="pl1">
    <w:name w:val="pl1"/>
    <w:qFormat/>
    <w:rsid w:val="00222EB6"/>
    <w:rPr>
      <w:rFonts w:ascii="Arial" w:hAnsi="Arial" w:cs="Arial" w:hint="default"/>
      <w:color w:val="666666"/>
      <w:sz w:val="18"/>
      <w:szCs w:val="18"/>
    </w:rPr>
  </w:style>
  <w:style w:type="paragraph" w:customStyle="1" w:styleId="CharCharCharChar">
    <w:name w:val="Char Char Char Char"/>
    <w:basedOn w:val="a"/>
    <w:qFormat/>
    <w:rsid w:val="00222EB6"/>
    <w:rPr>
      <w:rFonts w:ascii="Times New Roman" w:hAnsi="Times New Roman"/>
      <w:szCs w:val="24"/>
    </w:rPr>
  </w:style>
  <w:style w:type="character" w:customStyle="1" w:styleId="t1">
    <w:name w:val="t1"/>
    <w:basedOn w:val="a0"/>
    <w:rsid w:val="00222EB6"/>
  </w:style>
  <w:style w:type="character" w:customStyle="1" w:styleId="apple-converted-space">
    <w:name w:val="apple-converted-space"/>
    <w:basedOn w:val="a0"/>
    <w:rsid w:val="00222EB6"/>
  </w:style>
  <w:style w:type="paragraph" w:customStyle="1" w:styleId="14">
    <w:name w:val="1"/>
    <w:basedOn w:val="a"/>
    <w:qFormat/>
    <w:rsid w:val="00222EB6"/>
    <w:pPr>
      <w:adjustRightInd w:val="0"/>
      <w:snapToGrid w:val="0"/>
      <w:spacing w:line="360" w:lineRule="auto"/>
      <w:jc w:val="center"/>
    </w:pPr>
    <w:rPr>
      <w:rFonts w:ascii="仿宋" w:eastAsia="黑体" w:hAnsi="仿宋" w:cs="仿宋"/>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444</Words>
  <Characters>2532</Characters>
  <Application>Microsoft Office Word</Application>
  <DocSecurity>0</DocSecurity>
  <Lines>21</Lines>
  <Paragraphs>5</Paragraphs>
  <ScaleCrop>false</ScaleCrop>
  <Company>Microsoft</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cp:lastModifiedBy>
  <cp:revision>155</cp:revision>
  <dcterms:created xsi:type="dcterms:W3CDTF">2017-05-11T08:29:00Z</dcterms:created>
  <dcterms:modified xsi:type="dcterms:W3CDTF">2018-09-14T01:38:00Z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