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430" w:rsidRPr="004F3C72" w:rsidRDefault="003A68C5">
      <w:pPr>
        <w:snapToGrid w:val="0"/>
        <w:spacing w:line="560" w:lineRule="exact"/>
        <w:jc w:val="center"/>
        <w:rPr>
          <w:rFonts w:ascii="黑体" w:eastAsia="黑体" w:hAnsi="黑体"/>
          <w:sz w:val="36"/>
          <w:szCs w:val="36"/>
        </w:rPr>
      </w:pPr>
      <w:r w:rsidRPr="004F3C72">
        <w:rPr>
          <w:rFonts w:ascii="黑体" w:eastAsia="黑体" w:hAnsi="黑体" w:hint="eastAsia"/>
          <w:spacing w:val="-8"/>
          <w:sz w:val="36"/>
          <w:szCs w:val="36"/>
        </w:rPr>
        <w:t>苏州大学传媒学院</w:t>
      </w:r>
      <w:r w:rsidRPr="004F3C72">
        <w:rPr>
          <w:rFonts w:ascii="黑体" w:eastAsia="黑体" w:hAnsi="黑体" w:hint="eastAsia"/>
          <w:sz w:val="36"/>
          <w:szCs w:val="36"/>
        </w:rPr>
        <w:t>推荐优秀应届本科毕业生</w:t>
      </w:r>
    </w:p>
    <w:p w:rsidR="00815430" w:rsidRPr="004F3C72" w:rsidRDefault="003A68C5">
      <w:pPr>
        <w:snapToGrid w:val="0"/>
        <w:spacing w:line="560" w:lineRule="exact"/>
        <w:jc w:val="center"/>
        <w:rPr>
          <w:rFonts w:ascii="黑体" w:eastAsia="黑体" w:hAnsi="黑体"/>
          <w:spacing w:val="-8"/>
          <w:sz w:val="36"/>
          <w:szCs w:val="36"/>
        </w:rPr>
      </w:pPr>
      <w:r w:rsidRPr="004F3C72">
        <w:rPr>
          <w:rFonts w:ascii="黑体" w:eastAsia="黑体" w:hAnsi="黑体" w:hint="eastAsia"/>
          <w:spacing w:val="-8"/>
          <w:sz w:val="36"/>
          <w:szCs w:val="36"/>
        </w:rPr>
        <w:t>2</w:t>
      </w:r>
      <w:r w:rsidRPr="004F3C72">
        <w:rPr>
          <w:rFonts w:ascii="黑体" w:eastAsia="黑体" w:hAnsi="黑体"/>
          <w:spacing w:val="-8"/>
          <w:sz w:val="36"/>
          <w:szCs w:val="36"/>
        </w:rPr>
        <w:t>02</w:t>
      </w:r>
      <w:r w:rsidR="008E42A8">
        <w:rPr>
          <w:rFonts w:ascii="黑体" w:eastAsia="黑体" w:hAnsi="黑体" w:hint="eastAsia"/>
          <w:spacing w:val="-8"/>
          <w:sz w:val="36"/>
          <w:szCs w:val="36"/>
        </w:rPr>
        <w:t>2</w:t>
      </w:r>
      <w:r w:rsidRPr="004F3C72">
        <w:rPr>
          <w:rFonts w:ascii="黑体" w:eastAsia="黑体" w:hAnsi="黑体" w:hint="eastAsia"/>
          <w:spacing w:val="-8"/>
          <w:sz w:val="36"/>
          <w:szCs w:val="36"/>
        </w:rPr>
        <w:t>年</w:t>
      </w:r>
      <w:r w:rsidRPr="004F3C72">
        <w:rPr>
          <w:rFonts w:ascii="黑体" w:eastAsia="黑体" w:hAnsi="黑体" w:hint="eastAsia"/>
          <w:sz w:val="36"/>
          <w:szCs w:val="36"/>
        </w:rPr>
        <w:t>免试</w:t>
      </w:r>
      <w:r w:rsidRPr="004F3C72">
        <w:rPr>
          <w:rFonts w:ascii="黑体" w:eastAsia="黑体" w:hAnsi="黑体" w:hint="eastAsia"/>
          <w:spacing w:val="-8"/>
          <w:sz w:val="36"/>
          <w:szCs w:val="36"/>
        </w:rPr>
        <w:t>攻读硕士学位研究生实施细则</w:t>
      </w:r>
    </w:p>
    <w:p w:rsidR="00815430" w:rsidRPr="004F3C72" w:rsidRDefault="00815430">
      <w:pPr>
        <w:snapToGrid w:val="0"/>
        <w:spacing w:line="560" w:lineRule="exact"/>
        <w:jc w:val="center"/>
        <w:rPr>
          <w:rFonts w:ascii="黑体" w:eastAsia="黑体" w:hAnsi="黑体"/>
          <w:spacing w:val="-8"/>
          <w:sz w:val="36"/>
          <w:szCs w:val="36"/>
        </w:rPr>
      </w:pPr>
    </w:p>
    <w:p w:rsidR="00815430" w:rsidRPr="006753EA" w:rsidRDefault="003A68C5">
      <w:pPr>
        <w:ind w:firstLineChars="200" w:firstLine="600"/>
        <w:rPr>
          <w:rFonts w:ascii="仿宋" w:eastAsia="仿宋" w:hAnsi="仿宋"/>
          <w:sz w:val="30"/>
          <w:szCs w:val="30"/>
        </w:rPr>
      </w:pPr>
      <w:r w:rsidRPr="004F3C72">
        <w:rPr>
          <w:rFonts w:ascii="仿宋" w:eastAsia="仿宋" w:hAnsi="仿宋" w:hint="eastAsia"/>
          <w:sz w:val="30"/>
          <w:szCs w:val="30"/>
        </w:rPr>
        <w:t>根据教育部《关于做好2021年推荐优秀应届本科毕业生免试攻读研究生工作的通知》（</w:t>
      </w:r>
      <w:proofErr w:type="gramStart"/>
      <w:r w:rsidRPr="004F3C72">
        <w:rPr>
          <w:rFonts w:ascii="仿宋" w:eastAsia="仿宋" w:hAnsi="仿宋" w:hint="eastAsia"/>
          <w:sz w:val="30"/>
          <w:szCs w:val="30"/>
        </w:rPr>
        <w:t>教学司函</w:t>
      </w:r>
      <w:r w:rsidRPr="008E42A8">
        <w:rPr>
          <w:rFonts w:ascii="仿宋" w:eastAsia="仿宋" w:hAnsi="仿宋" w:hint="eastAsia"/>
          <w:sz w:val="30"/>
          <w:szCs w:val="30"/>
        </w:rPr>
        <w:t>〔2020〕</w:t>
      </w:r>
      <w:proofErr w:type="gramEnd"/>
      <w:r w:rsidRPr="004F3C72">
        <w:rPr>
          <w:rFonts w:ascii="仿宋" w:eastAsia="仿宋" w:hAnsi="仿宋" w:hint="eastAsia"/>
          <w:sz w:val="30"/>
          <w:szCs w:val="30"/>
        </w:rPr>
        <w:t>38号）、《苏州大学推荐优秀应届本科毕业生免试攻读硕士学位研究生工作实施办法（</w:t>
      </w:r>
      <w:r w:rsidR="008E42A8">
        <w:rPr>
          <w:rFonts w:ascii="仿宋" w:eastAsia="仿宋" w:hAnsi="仿宋" w:hint="eastAsia"/>
          <w:sz w:val="30"/>
          <w:szCs w:val="30"/>
        </w:rPr>
        <w:t>2021年修订</w:t>
      </w:r>
      <w:r w:rsidRPr="004F3C72">
        <w:rPr>
          <w:rFonts w:ascii="仿宋" w:eastAsia="仿宋" w:hAnsi="仿宋" w:hint="eastAsia"/>
          <w:sz w:val="30"/>
          <w:szCs w:val="30"/>
        </w:rPr>
        <w:t>）》以及《苏州大学</w:t>
      </w:r>
      <w:r w:rsidR="008E42A8">
        <w:rPr>
          <w:rFonts w:ascii="仿宋" w:eastAsia="仿宋" w:hAnsi="仿宋" w:hint="eastAsia"/>
          <w:sz w:val="30"/>
          <w:szCs w:val="30"/>
        </w:rPr>
        <w:t>2022年</w:t>
      </w:r>
      <w:r w:rsidRPr="004F3C72">
        <w:rPr>
          <w:rFonts w:ascii="仿宋" w:eastAsia="仿宋" w:hAnsi="仿宋" w:hint="eastAsia"/>
          <w:sz w:val="30"/>
          <w:szCs w:val="30"/>
        </w:rPr>
        <w:t>推荐优秀应届本科毕业生免试攻读硕士研究生工作</w:t>
      </w:r>
      <w:r w:rsidR="008E42A8">
        <w:rPr>
          <w:rFonts w:ascii="仿宋" w:eastAsia="仿宋" w:hAnsi="仿宋" w:hint="eastAsia"/>
          <w:sz w:val="30"/>
          <w:szCs w:val="30"/>
        </w:rPr>
        <w:t>方案</w:t>
      </w:r>
      <w:r w:rsidRPr="004F3C72">
        <w:rPr>
          <w:rFonts w:ascii="仿宋" w:eastAsia="仿宋" w:hAnsi="仿宋" w:hint="eastAsia"/>
          <w:sz w:val="30"/>
          <w:szCs w:val="30"/>
        </w:rPr>
        <w:t>》，</w:t>
      </w:r>
      <w:r w:rsidRPr="004F3C72">
        <w:rPr>
          <w:rFonts w:ascii="仿宋" w:eastAsia="仿宋" w:hAnsi="仿宋" w:hint="eastAsia"/>
          <w:spacing w:val="-8"/>
          <w:sz w:val="30"/>
          <w:szCs w:val="30"/>
        </w:rPr>
        <w:t>学院秉持公开、公平、公正和全面考核、择优录取的原则，</w:t>
      </w:r>
      <w:r w:rsidRPr="004F3C72">
        <w:rPr>
          <w:rFonts w:ascii="仿宋" w:eastAsia="仿宋" w:hAnsi="仿宋" w:hint="eastAsia"/>
          <w:sz w:val="30"/>
          <w:szCs w:val="30"/>
        </w:rPr>
        <w:t>制定了《苏州大学传媒学院推荐优秀应届本科毕业生202</w:t>
      </w:r>
      <w:r w:rsidR="008E42A8">
        <w:rPr>
          <w:rFonts w:ascii="仿宋" w:eastAsia="仿宋" w:hAnsi="仿宋" w:hint="eastAsia"/>
          <w:sz w:val="30"/>
          <w:szCs w:val="30"/>
        </w:rPr>
        <w:t>2</w:t>
      </w:r>
      <w:r w:rsidRPr="004F3C72">
        <w:rPr>
          <w:rFonts w:ascii="仿宋" w:eastAsia="仿宋" w:hAnsi="仿宋" w:hint="eastAsia"/>
          <w:sz w:val="30"/>
          <w:szCs w:val="30"/>
        </w:rPr>
        <w:t>年免试攻读硕士学位研究生实施细则》，现将实施细则公布如下：</w:t>
      </w:r>
    </w:p>
    <w:p w:rsidR="00815430" w:rsidRPr="004F3C72" w:rsidRDefault="003A68C5">
      <w:pPr>
        <w:snapToGrid w:val="0"/>
        <w:spacing w:line="560" w:lineRule="exact"/>
        <w:rPr>
          <w:rFonts w:ascii="黑体" w:eastAsia="黑体" w:hAnsi="黑体"/>
          <w:spacing w:val="-8"/>
          <w:sz w:val="30"/>
          <w:szCs w:val="30"/>
        </w:rPr>
      </w:pPr>
      <w:r w:rsidRPr="004F3C72">
        <w:rPr>
          <w:rFonts w:ascii="黑体" w:eastAsia="黑体" w:hAnsi="黑体" w:hint="eastAsia"/>
          <w:spacing w:val="-8"/>
          <w:sz w:val="30"/>
          <w:szCs w:val="30"/>
        </w:rPr>
        <w:t xml:space="preserve">    一、组织领导</w:t>
      </w:r>
    </w:p>
    <w:p w:rsidR="00815430" w:rsidRPr="004F3C72" w:rsidRDefault="003A68C5">
      <w:pPr>
        <w:ind w:firstLineChars="200" w:firstLine="600"/>
        <w:rPr>
          <w:rFonts w:ascii="仿宋" w:eastAsia="仿宋" w:hAnsi="仿宋"/>
          <w:sz w:val="30"/>
          <w:szCs w:val="30"/>
        </w:rPr>
      </w:pPr>
      <w:r w:rsidRPr="004F3C72">
        <w:rPr>
          <w:rFonts w:ascii="仿宋" w:eastAsia="仿宋" w:hAnsi="仿宋" w:hint="eastAsia"/>
          <w:sz w:val="30"/>
          <w:szCs w:val="30"/>
        </w:rPr>
        <w:t>学院成立推免生遴选工作领导小组，由学院领导、系科负责人、教授代表及相关人员组成。</w:t>
      </w:r>
    </w:p>
    <w:p w:rsidR="00815430" w:rsidRPr="006753EA" w:rsidRDefault="00DA254D" w:rsidP="00DA254D">
      <w:pPr>
        <w:ind w:firstLineChars="200" w:firstLine="600"/>
        <w:rPr>
          <w:rFonts w:ascii="仿宋" w:eastAsia="仿宋" w:hAnsi="仿宋"/>
          <w:sz w:val="30"/>
          <w:szCs w:val="30"/>
        </w:rPr>
      </w:pPr>
      <w:r>
        <w:rPr>
          <w:rFonts w:ascii="仿宋" w:eastAsia="仿宋" w:hAnsi="仿宋" w:hint="eastAsia"/>
          <w:sz w:val="30"/>
          <w:szCs w:val="30"/>
        </w:rPr>
        <w:t>工作</w:t>
      </w:r>
      <w:r w:rsidR="003A68C5" w:rsidRPr="004F3C72">
        <w:rPr>
          <w:rFonts w:ascii="仿宋" w:eastAsia="仿宋" w:hAnsi="仿宋" w:hint="eastAsia"/>
          <w:sz w:val="30"/>
          <w:szCs w:val="30"/>
        </w:rPr>
        <w:t>小组名单</w:t>
      </w:r>
      <w:r>
        <w:rPr>
          <w:rFonts w:ascii="仿宋" w:eastAsia="仿宋" w:hAnsi="仿宋" w:hint="eastAsia"/>
          <w:sz w:val="30"/>
          <w:szCs w:val="30"/>
        </w:rPr>
        <w:t>：</w:t>
      </w:r>
    </w:p>
    <w:p w:rsidR="00815430" w:rsidRPr="004F3C72" w:rsidRDefault="003A68C5">
      <w:pPr>
        <w:rPr>
          <w:rFonts w:ascii="仿宋" w:eastAsia="仿宋" w:hAnsi="仿宋"/>
          <w:sz w:val="30"/>
          <w:szCs w:val="30"/>
        </w:rPr>
      </w:pPr>
      <w:r w:rsidRPr="004F3C72">
        <w:rPr>
          <w:rFonts w:ascii="仿宋" w:eastAsia="仿宋" w:hAnsi="仿宋" w:hint="eastAsia"/>
          <w:sz w:val="30"/>
          <w:szCs w:val="30"/>
        </w:rPr>
        <w:t xml:space="preserve">    组长: </w:t>
      </w:r>
      <w:r w:rsidR="006753EA">
        <w:rPr>
          <w:rFonts w:ascii="仿宋" w:eastAsia="仿宋" w:hAnsi="仿宋" w:hint="eastAsia"/>
          <w:sz w:val="30"/>
          <w:szCs w:val="30"/>
        </w:rPr>
        <w:t>院长、院党委书记</w:t>
      </w:r>
    </w:p>
    <w:p w:rsidR="002240B0" w:rsidRDefault="003A68C5" w:rsidP="00FA421D">
      <w:pPr>
        <w:ind w:firstLine="585"/>
        <w:rPr>
          <w:rFonts w:ascii="仿宋" w:eastAsia="仿宋" w:hAnsi="仿宋"/>
          <w:spacing w:val="-18"/>
          <w:sz w:val="30"/>
          <w:szCs w:val="30"/>
        </w:rPr>
      </w:pPr>
      <w:r w:rsidRPr="006753EA">
        <w:rPr>
          <w:rFonts w:ascii="仿宋" w:eastAsia="仿宋" w:hAnsi="仿宋" w:hint="eastAsia"/>
          <w:sz w:val="30"/>
          <w:szCs w:val="30"/>
        </w:rPr>
        <w:t>成员：</w:t>
      </w:r>
      <w:r w:rsidR="006753EA" w:rsidRPr="006753EA">
        <w:rPr>
          <w:rFonts w:ascii="仿宋" w:eastAsia="仿宋" w:hAnsi="仿宋" w:hint="eastAsia"/>
          <w:sz w:val="30"/>
          <w:szCs w:val="30"/>
        </w:rPr>
        <w:t>院教学副院长、院党委副书记、院党委纪委委员、院各系科主</w:t>
      </w:r>
      <w:r w:rsidR="006753EA">
        <w:rPr>
          <w:rFonts w:ascii="仿宋" w:eastAsia="仿宋" w:hAnsi="仿宋" w:hint="eastAsia"/>
          <w:spacing w:val="-18"/>
          <w:sz w:val="30"/>
          <w:szCs w:val="30"/>
        </w:rPr>
        <w:t>任等</w:t>
      </w:r>
    </w:p>
    <w:p w:rsidR="00815430" w:rsidRPr="004F3C72" w:rsidRDefault="003A68C5">
      <w:pPr>
        <w:snapToGrid w:val="0"/>
        <w:spacing w:line="560" w:lineRule="exact"/>
        <w:rPr>
          <w:rFonts w:ascii="黑体" w:eastAsia="黑体" w:hAnsi="黑体"/>
          <w:spacing w:val="-8"/>
          <w:sz w:val="30"/>
          <w:szCs w:val="30"/>
        </w:rPr>
      </w:pPr>
      <w:r w:rsidRPr="004F3C72">
        <w:rPr>
          <w:rFonts w:ascii="黑体" w:eastAsia="黑体" w:hAnsi="黑体" w:hint="eastAsia"/>
          <w:spacing w:val="-8"/>
          <w:sz w:val="30"/>
          <w:szCs w:val="30"/>
        </w:rPr>
        <w:t xml:space="preserve">    二、工作程序</w:t>
      </w:r>
    </w:p>
    <w:p w:rsidR="00815430" w:rsidRPr="004F3C72" w:rsidRDefault="003A68C5">
      <w:pPr>
        <w:snapToGrid w:val="0"/>
        <w:spacing w:line="560" w:lineRule="exact"/>
        <w:ind w:firstLine="539"/>
        <w:rPr>
          <w:rFonts w:ascii="仿宋" w:eastAsia="仿宋" w:hAnsi="仿宋" w:cs="宋体"/>
          <w:kern w:val="0"/>
          <w:sz w:val="30"/>
          <w:szCs w:val="30"/>
        </w:rPr>
      </w:pPr>
      <w:r w:rsidRPr="004F3C72">
        <w:rPr>
          <w:rFonts w:ascii="仿宋" w:eastAsia="仿宋" w:hAnsi="仿宋" w:hint="eastAsia"/>
          <w:spacing w:val="-8"/>
          <w:sz w:val="30"/>
          <w:szCs w:val="30"/>
        </w:rPr>
        <w:t>（一</w:t>
      </w:r>
      <w:r w:rsidRPr="004F3C72">
        <w:rPr>
          <w:rFonts w:ascii="仿宋" w:eastAsia="仿宋" w:hAnsi="仿宋"/>
          <w:spacing w:val="-8"/>
          <w:sz w:val="30"/>
          <w:szCs w:val="30"/>
        </w:rPr>
        <w:t>）</w:t>
      </w:r>
      <w:r w:rsidRPr="004F3C72">
        <w:rPr>
          <w:rFonts w:ascii="仿宋" w:eastAsia="仿宋" w:hAnsi="仿宋" w:hint="eastAsia"/>
          <w:spacing w:val="-8"/>
          <w:sz w:val="30"/>
          <w:szCs w:val="30"/>
        </w:rPr>
        <w:t>9月中旬学校、学院</w:t>
      </w:r>
      <w:r w:rsidRPr="004F3C72">
        <w:rPr>
          <w:rFonts w:ascii="仿宋" w:eastAsia="仿宋" w:hAnsi="仿宋" w:cs="宋体" w:hint="eastAsia"/>
          <w:kern w:val="0"/>
          <w:sz w:val="30"/>
          <w:szCs w:val="30"/>
        </w:rPr>
        <w:t>公布推免生遴选条件、办法及实施细则。</w:t>
      </w:r>
    </w:p>
    <w:p w:rsidR="00815430" w:rsidRPr="004F3C72" w:rsidRDefault="003A68C5">
      <w:pPr>
        <w:snapToGrid w:val="0"/>
        <w:spacing w:line="560" w:lineRule="exact"/>
        <w:ind w:firstLine="539"/>
        <w:rPr>
          <w:rFonts w:ascii="仿宋" w:eastAsia="仿宋" w:hAnsi="仿宋" w:cs="宋体"/>
          <w:kern w:val="0"/>
          <w:sz w:val="30"/>
          <w:szCs w:val="30"/>
        </w:rPr>
      </w:pPr>
      <w:r w:rsidRPr="004F3C72">
        <w:rPr>
          <w:rFonts w:ascii="仿宋" w:eastAsia="仿宋" w:hAnsi="仿宋" w:cs="宋体" w:hint="eastAsia"/>
          <w:kern w:val="0"/>
          <w:sz w:val="30"/>
          <w:szCs w:val="30"/>
        </w:rPr>
        <w:t>（二</w:t>
      </w:r>
      <w:r w:rsidRPr="004F3C72">
        <w:rPr>
          <w:rFonts w:ascii="仿宋" w:eastAsia="仿宋" w:hAnsi="仿宋" w:cs="宋体"/>
          <w:kern w:val="0"/>
          <w:sz w:val="30"/>
          <w:szCs w:val="30"/>
        </w:rPr>
        <w:t>）</w:t>
      </w:r>
      <w:r w:rsidRPr="004F3C72">
        <w:rPr>
          <w:rFonts w:ascii="仿宋" w:eastAsia="仿宋" w:hAnsi="仿宋" w:cs="宋体" w:hint="eastAsia"/>
          <w:kern w:val="0"/>
          <w:sz w:val="30"/>
          <w:szCs w:val="30"/>
        </w:rPr>
        <w:t>符合</w:t>
      </w:r>
      <w:proofErr w:type="gramStart"/>
      <w:r w:rsidRPr="004F3C72">
        <w:rPr>
          <w:rFonts w:ascii="仿宋" w:eastAsia="仿宋" w:hAnsi="仿宋" w:cs="宋体" w:hint="eastAsia"/>
          <w:kern w:val="0"/>
          <w:sz w:val="30"/>
          <w:szCs w:val="30"/>
        </w:rPr>
        <w:t>推免申请</w:t>
      </w:r>
      <w:proofErr w:type="gramEnd"/>
      <w:r w:rsidRPr="004F3C72">
        <w:rPr>
          <w:rFonts w:ascii="仿宋" w:eastAsia="仿宋" w:hAnsi="仿宋" w:cs="宋体" w:hint="eastAsia"/>
          <w:kern w:val="0"/>
          <w:sz w:val="30"/>
          <w:szCs w:val="30"/>
        </w:rPr>
        <w:t>条件的202</w:t>
      </w:r>
      <w:r w:rsidR="008E42A8">
        <w:rPr>
          <w:rFonts w:ascii="仿宋" w:eastAsia="仿宋" w:hAnsi="仿宋" w:cs="宋体" w:hint="eastAsia"/>
          <w:kern w:val="0"/>
          <w:sz w:val="30"/>
          <w:szCs w:val="30"/>
        </w:rPr>
        <w:t>2</w:t>
      </w:r>
      <w:r w:rsidRPr="004F3C72">
        <w:rPr>
          <w:rFonts w:ascii="仿宋" w:eastAsia="仿宋" w:hAnsi="仿宋" w:cs="宋体" w:hint="eastAsia"/>
          <w:kern w:val="0"/>
          <w:sz w:val="30"/>
          <w:szCs w:val="30"/>
        </w:rPr>
        <w:t>届</w:t>
      </w:r>
      <w:proofErr w:type="gramStart"/>
      <w:r w:rsidRPr="004F3C72">
        <w:rPr>
          <w:rFonts w:ascii="仿宋" w:eastAsia="仿宋" w:hAnsi="仿宋" w:cs="宋体" w:hint="eastAsia"/>
          <w:kern w:val="0"/>
          <w:sz w:val="30"/>
          <w:szCs w:val="30"/>
        </w:rPr>
        <w:t>预毕</w:t>
      </w:r>
      <w:proofErr w:type="gramEnd"/>
      <w:r w:rsidRPr="004F3C72">
        <w:rPr>
          <w:rFonts w:ascii="仿宋" w:eastAsia="仿宋" w:hAnsi="仿宋" w:cs="宋体" w:hint="eastAsia"/>
          <w:kern w:val="0"/>
          <w:sz w:val="30"/>
          <w:szCs w:val="30"/>
        </w:rPr>
        <w:t>业本科生，于9月</w:t>
      </w:r>
      <w:r w:rsidR="008E42A8">
        <w:rPr>
          <w:rFonts w:ascii="仿宋" w:eastAsia="仿宋" w:hAnsi="仿宋" w:cs="宋体" w:hint="eastAsia"/>
          <w:kern w:val="0"/>
          <w:sz w:val="30"/>
          <w:szCs w:val="30"/>
        </w:rPr>
        <w:t>10</w:t>
      </w:r>
      <w:r w:rsidRPr="004F3C72">
        <w:rPr>
          <w:rFonts w:ascii="仿宋" w:eastAsia="仿宋" w:hAnsi="仿宋" w:cs="宋体" w:hint="eastAsia"/>
          <w:kern w:val="0"/>
          <w:sz w:val="30"/>
          <w:szCs w:val="30"/>
        </w:rPr>
        <w:t>日下午1</w:t>
      </w:r>
      <w:r w:rsidR="008E42A8">
        <w:rPr>
          <w:rFonts w:ascii="仿宋" w:eastAsia="仿宋" w:hAnsi="仿宋" w:cs="宋体" w:hint="eastAsia"/>
          <w:kern w:val="0"/>
          <w:sz w:val="30"/>
          <w:szCs w:val="30"/>
        </w:rPr>
        <w:t>6</w:t>
      </w:r>
      <w:r w:rsidRPr="004F3C72">
        <w:rPr>
          <w:rFonts w:ascii="仿宋" w:eastAsia="仿宋" w:hAnsi="仿宋" w:cs="宋体" w:hint="eastAsia"/>
          <w:kern w:val="0"/>
          <w:sz w:val="30"/>
          <w:szCs w:val="30"/>
        </w:rPr>
        <w:t>:</w:t>
      </w:r>
      <w:r w:rsidR="008E42A8">
        <w:rPr>
          <w:rFonts w:ascii="仿宋" w:eastAsia="仿宋" w:hAnsi="仿宋" w:cs="宋体" w:hint="eastAsia"/>
          <w:kern w:val="0"/>
          <w:sz w:val="30"/>
          <w:szCs w:val="30"/>
        </w:rPr>
        <w:t>0</w:t>
      </w:r>
      <w:r w:rsidRPr="004F3C72">
        <w:rPr>
          <w:rFonts w:ascii="仿宋" w:eastAsia="仿宋" w:hAnsi="仿宋" w:cs="宋体" w:hint="eastAsia"/>
          <w:kern w:val="0"/>
          <w:sz w:val="30"/>
          <w:szCs w:val="30"/>
        </w:rPr>
        <w:t>0至</w:t>
      </w:r>
      <w:r w:rsidR="008E42A8">
        <w:rPr>
          <w:rFonts w:ascii="仿宋" w:eastAsia="仿宋" w:hAnsi="仿宋" w:cs="宋体" w:hint="eastAsia"/>
          <w:kern w:val="0"/>
          <w:sz w:val="30"/>
          <w:szCs w:val="30"/>
        </w:rPr>
        <w:t>14</w:t>
      </w:r>
      <w:r w:rsidRPr="004F3C72">
        <w:rPr>
          <w:rFonts w:ascii="仿宋" w:eastAsia="仿宋" w:hAnsi="仿宋" w:cs="宋体" w:hint="eastAsia"/>
          <w:kern w:val="0"/>
          <w:sz w:val="30"/>
          <w:szCs w:val="30"/>
        </w:rPr>
        <w:t>日23:00，登录“苏州大学本科生推免申</w:t>
      </w:r>
      <w:r w:rsidRPr="004F3C72">
        <w:rPr>
          <w:rFonts w:ascii="仿宋" w:eastAsia="仿宋" w:hAnsi="仿宋" w:cs="宋体" w:hint="eastAsia"/>
          <w:kern w:val="0"/>
          <w:sz w:val="30"/>
          <w:szCs w:val="30"/>
        </w:rPr>
        <w:lastRenderedPageBreak/>
        <w:t>请系统”（网址：http://tmsq.jwb.suda.edu.cn/，外网需先登学校VPN），点击“推免申请”</w:t>
      </w:r>
      <w:r w:rsidR="008E42A8">
        <w:rPr>
          <w:rFonts w:ascii="仿宋" w:eastAsia="仿宋" w:hAnsi="仿宋" w:cs="宋体" w:hint="eastAsia"/>
          <w:kern w:val="0"/>
          <w:sz w:val="30"/>
          <w:szCs w:val="30"/>
        </w:rPr>
        <w:t>，</w:t>
      </w:r>
      <w:r w:rsidRPr="004F3C72">
        <w:rPr>
          <w:rFonts w:ascii="仿宋" w:eastAsia="仿宋" w:hAnsi="仿宋" w:cs="宋体" w:hint="eastAsia"/>
          <w:kern w:val="0"/>
          <w:sz w:val="30"/>
          <w:szCs w:val="30"/>
        </w:rPr>
        <w:t>并上</w:t>
      </w:r>
      <w:proofErr w:type="gramStart"/>
      <w:r w:rsidRPr="004F3C72">
        <w:rPr>
          <w:rFonts w:ascii="仿宋" w:eastAsia="仿宋" w:hAnsi="仿宋" w:cs="宋体" w:hint="eastAsia"/>
          <w:kern w:val="0"/>
          <w:sz w:val="30"/>
          <w:szCs w:val="30"/>
        </w:rPr>
        <w:t>传相关</w:t>
      </w:r>
      <w:proofErr w:type="gramEnd"/>
      <w:r w:rsidRPr="004F3C72">
        <w:rPr>
          <w:rFonts w:ascii="仿宋" w:eastAsia="仿宋" w:hAnsi="仿宋" w:cs="宋体" w:hint="eastAsia"/>
          <w:kern w:val="0"/>
          <w:sz w:val="30"/>
          <w:szCs w:val="30"/>
        </w:rPr>
        <w:t>证明材料。申请时务必认真阅读页面内的提示内容</w:t>
      </w:r>
      <w:r w:rsidR="008E42A8">
        <w:rPr>
          <w:rFonts w:ascii="仿宋" w:eastAsia="仿宋" w:hAnsi="仿宋" w:cs="宋体" w:hint="eastAsia"/>
          <w:kern w:val="0"/>
          <w:sz w:val="30"/>
          <w:szCs w:val="30"/>
        </w:rPr>
        <w:t>；申请时间截止，系统自动关闭，学生不能再申请</w:t>
      </w:r>
      <w:r w:rsidRPr="004F3C72">
        <w:rPr>
          <w:rFonts w:ascii="仿宋" w:eastAsia="仿宋" w:hAnsi="仿宋" w:cs="宋体" w:hint="eastAsia"/>
          <w:kern w:val="0"/>
          <w:sz w:val="30"/>
          <w:szCs w:val="30"/>
        </w:rPr>
        <w:t>。</w:t>
      </w:r>
    </w:p>
    <w:p w:rsidR="00452201" w:rsidRPr="004F3C72" w:rsidRDefault="003A68C5" w:rsidP="00452201">
      <w:pPr>
        <w:snapToGrid w:val="0"/>
        <w:spacing w:line="560" w:lineRule="exact"/>
        <w:ind w:firstLine="539"/>
        <w:rPr>
          <w:rFonts w:ascii="仿宋" w:eastAsia="仿宋" w:hAnsi="仿宋" w:cs="宋体"/>
          <w:kern w:val="0"/>
          <w:sz w:val="30"/>
          <w:szCs w:val="30"/>
        </w:rPr>
      </w:pPr>
      <w:r w:rsidRPr="004F3C72">
        <w:rPr>
          <w:rFonts w:ascii="仿宋" w:eastAsia="仿宋" w:hAnsi="仿宋" w:cs="宋体" w:hint="eastAsia"/>
          <w:kern w:val="0"/>
          <w:sz w:val="30"/>
          <w:szCs w:val="30"/>
        </w:rPr>
        <w:t>（三）</w:t>
      </w:r>
      <w:r w:rsidR="00452201" w:rsidRPr="004F3C72">
        <w:rPr>
          <w:rFonts w:ascii="仿宋" w:eastAsia="仿宋" w:hAnsi="仿宋" w:cs="仿宋" w:hint="eastAsia"/>
          <w:kern w:val="0"/>
          <w:sz w:val="30"/>
          <w:szCs w:val="30"/>
        </w:rPr>
        <w:t>严格</w:t>
      </w:r>
      <w:r w:rsidR="00452201">
        <w:rPr>
          <w:rFonts w:ascii="仿宋" w:eastAsia="仿宋" w:hAnsi="仿宋" w:cs="仿宋" w:hint="eastAsia"/>
          <w:kern w:val="0"/>
          <w:sz w:val="30"/>
          <w:szCs w:val="30"/>
        </w:rPr>
        <w:t>回避和</w:t>
      </w:r>
      <w:r w:rsidR="00452201" w:rsidRPr="004F3C72">
        <w:rPr>
          <w:rFonts w:ascii="仿宋" w:eastAsia="仿宋" w:hAnsi="仿宋" w:cs="仿宋" w:hint="eastAsia"/>
          <w:kern w:val="0"/>
          <w:sz w:val="30"/>
          <w:szCs w:val="30"/>
        </w:rPr>
        <w:t>报备制度：</w:t>
      </w:r>
      <w:r w:rsidR="00DC4EB0" w:rsidRPr="004F3C72">
        <w:rPr>
          <w:rFonts w:ascii="仿宋" w:eastAsia="仿宋" w:hAnsi="仿宋" w:cs="宋体" w:hint="eastAsia"/>
          <w:kern w:val="0"/>
          <w:sz w:val="30"/>
          <w:szCs w:val="30"/>
        </w:rPr>
        <w:t>按照《苏州大学推荐优秀应届本科毕业生免试攻读硕士研究生工作实施办法</w:t>
      </w:r>
      <w:r w:rsidR="00DC4EB0">
        <w:rPr>
          <w:rFonts w:ascii="仿宋" w:eastAsia="仿宋" w:hAnsi="仿宋" w:cs="宋体" w:hint="eastAsia"/>
          <w:kern w:val="0"/>
          <w:sz w:val="30"/>
          <w:szCs w:val="30"/>
        </w:rPr>
        <w:t>（2021年修订）</w:t>
      </w:r>
      <w:r w:rsidR="00DC4EB0" w:rsidRPr="004F3C72">
        <w:rPr>
          <w:rFonts w:ascii="仿宋" w:eastAsia="仿宋" w:hAnsi="仿宋" w:cs="宋体" w:hint="eastAsia"/>
          <w:kern w:val="0"/>
          <w:sz w:val="30"/>
          <w:szCs w:val="30"/>
        </w:rPr>
        <w:t>》第</w:t>
      </w:r>
      <w:r w:rsidR="00DC4EB0">
        <w:rPr>
          <w:rFonts w:ascii="仿宋" w:eastAsia="仿宋" w:hAnsi="仿宋" w:cs="宋体" w:hint="eastAsia"/>
          <w:kern w:val="0"/>
          <w:sz w:val="30"/>
          <w:szCs w:val="30"/>
        </w:rPr>
        <w:t>十三条实行回避及报备制度</w:t>
      </w:r>
      <w:r w:rsidR="00DC4EB0">
        <w:rPr>
          <w:rFonts w:ascii="仿宋" w:eastAsia="仿宋" w:hAnsi="仿宋" w:cs="宋体" w:hint="eastAsia"/>
          <w:kern w:val="0"/>
          <w:sz w:val="30"/>
          <w:szCs w:val="30"/>
        </w:rPr>
        <w:t>，</w:t>
      </w:r>
      <w:proofErr w:type="gramStart"/>
      <w:r w:rsidR="00452201" w:rsidRPr="00DC4EB0">
        <w:rPr>
          <w:rFonts w:ascii="仿宋" w:eastAsia="仿宋" w:hAnsi="仿宋" w:cs="宋体" w:hint="eastAsia"/>
          <w:kern w:val="0"/>
          <w:sz w:val="30"/>
          <w:szCs w:val="30"/>
        </w:rPr>
        <w:t>推免相关</w:t>
      </w:r>
      <w:proofErr w:type="gramEnd"/>
      <w:r w:rsidR="00452201" w:rsidRPr="00DC4EB0">
        <w:rPr>
          <w:rFonts w:ascii="仿宋" w:eastAsia="仿宋" w:hAnsi="仿宋" w:cs="宋体" w:hint="eastAsia"/>
          <w:kern w:val="0"/>
          <w:sz w:val="30"/>
          <w:szCs w:val="30"/>
        </w:rPr>
        <w:t>工作人员有直系亲属或利益相关人员（如收费辅导教学等）报名参加本</w:t>
      </w:r>
      <w:proofErr w:type="gramStart"/>
      <w:r w:rsidR="00452201" w:rsidRPr="00DC4EB0">
        <w:rPr>
          <w:rFonts w:ascii="仿宋" w:eastAsia="仿宋" w:hAnsi="仿宋" w:cs="宋体" w:hint="eastAsia"/>
          <w:kern w:val="0"/>
          <w:sz w:val="30"/>
          <w:szCs w:val="30"/>
        </w:rPr>
        <w:t>单位推免招生</w:t>
      </w:r>
      <w:proofErr w:type="gramEnd"/>
      <w:r w:rsidR="00452201" w:rsidRPr="00DC4EB0">
        <w:rPr>
          <w:rFonts w:ascii="仿宋" w:eastAsia="仿宋" w:hAnsi="仿宋" w:cs="宋体" w:hint="eastAsia"/>
          <w:kern w:val="0"/>
          <w:sz w:val="30"/>
          <w:szCs w:val="30"/>
        </w:rPr>
        <w:t>的须主动申请回避，有非直系亲属等报名</w:t>
      </w:r>
      <w:proofErr w:type="gramStart"/>
      <w:r w:rsidR="00452201" w:rsidRPr="00DC4EB0">
        <w:rPr>
          <w:rFonts w:ascii="仿宋" w:eastAsia="仿宋" w:hAnsi="仿宋" w:cs="宋体" w:hint="eastAsia"/>
          <w:kern w:val="0"/>
          <w:sz w:val="30"/>
          <w:szCs w:val="30"/>
        </w:rPr>
        <w:t>参加推免招生</w:t>
      </w:r>
      <w:proofErr w:type="gramEnd"/>
      <w:r w:rsidR="00452201" w:rsidRPr="00DC4EB0">
        <w:rPr>
          <w:rFonts w:ascii="仿宋" w:eastAsia="仿宋" w:hAnsi="仿宋" w:cs="宋体" w:hint="eastAsia"/>
          <w:kern w:val="0"/>
          <w:sz w:val="30"/>
          <w:szCs w:val="30"/>
        </w:rPr>
        <w:t>的要主动报备。相关学生</w:t>
      </w:r>
      <w:proofErr w:type="gramStart"/>
      <w:r w:rsidR="00452201" w:rsidRPr="00DC4EB0">
        <w:rPr>
          <w:rFonts w:ascii="仿宋" w:eastAsia="仿宋" w:hAnsi="仿宋" w:cs="宋体" w:hint="eastAsia"/>
          <w:kern w:val="0"/>
          <w:sz w:val="30"/>
          <w:szCs w:val="30"/>
        </w:rPr>
        <w:t>申请推免资格</w:t>
      </w:r>
      <w:proofErr w:type="gramEnd"/>
      <w:r w:rsidR="00452201" w:rsidRPr="00DC4EB0">
        <w:rPr>
          <w:rFonts w:ascii="仿宋" w:eastAsia="仿宋" w:hAnsi="仿宋" w:cs="宋体" w:hint="eastAsia"/>
          <w:kern w:val="0"/>
          <w:sz w:val="30"/>
          <w:szCs w:val="30"/>
        </w:rPr>
        <w:t>时也应主动报备声明。以上人员的回避和报备报告，须于</w:t>
      </w:r>
      <w:r w:rsidR="00452201" w:rsidRPr="00DC4EB0">
        <w:rPr>
          <w:rFonts w:ascii="仿宋" w:eastAsia="仿宋" w:hAnsi="仿宋" w:cs="宋体"/>
          <w:kern w:val="0"/>
          <w:sz w:val="30"/>
          <w:szCs w:val="30"/>
        </w:rPr>
        <w:t>9</w:t>
      </w:r>
      <w:r w:rsidR="00452201" w:rsidRPr="00DC4EB0">
        <w:rPr>
          <w:rFonts w:ascii="仿宋" w:eastAsia="仿宋" w:hAnsi="仿宋" w:cs="宋体" w:hint="eastAsia"/>
          <w:kern w:val="0"/>
          <w:sz w:val="30"/>
          <w:szCs w:val="30"/>
        </w:rPr>
        <w:t>月</w:t>
      </w:r>
      <w:r w:rsidR="00452201" w:rsidRPr="00DC4EB0">
        <w:rPr>
          <w:rFonts w:ascii="仿宋" w:eastAsia="仿宋" w:hAnsi="仿宋" w:cs="宋体"/>
          <w:kern w:val="0"/>
          <w:sz w:val="30"/>
          <w:szCs w:val="30"/>
        </w:rPr>
        <w:t>14</w:t>
      </w:r>
      <w:r w:rsidR="00452201" w:rsidRPr="00DC4EB0">
        <w:rPr>
          <w:rFonts w:ascii="仿宋" w:eastAsia="仿宋" w:hAnsi="仿宋" w:cs="宋体" w:hint="eastAsia"/>
          <w:kern w:val="0"/>
          <w:sz w:val="30"/>
          <w:szCs w:val="30"/>
        </w:rPr>
        <w:t>日前报学院</w:t>
      </w:r>
      <w:r w:rsidR="00DC4EB0" w:rsidRPr="00DC4EB0">
        <w:rPr>
          <w:rFonts w:ascii="仿宋" w:eastAsia="仿宋" w:hAnsi="仿宋" w:cs="宋体" w:hint="eastAsia"/>
          <w:kern w:val="0"/>
          <w:sz w:val="30"/>
          <w:szCs w:val="30"/>
        </w:rPr>
        <w:t>纪检委。</w:t>
      </w:r>
      <w:r w:rsidR="00452201">
        <w:rPr>
          <w:rFonts w:ascii="仿宋" w:eastAsia="仿宋" w:hAnsi="仿宋" w:cs="宋体" w:hint="eastAsia"/>
          <w:kern w:val="0"/>
          <w:sz w:val="30"/>
          <w:szCs w:val="30"/>
        </w:rPr>
        <w:t>学院</w:t>
      </w:r>
      <w:r w:rsidR="00DC4EB0">
        <w:rPr>
          <w:rFonts w:ascii="仿宋" w:eastAsia="仿宋" w:hAnsi="仿宋" w:cs="宋体" w:hint="eastAsia"/>
          <w:kern w:val="0"/>
          <w:sz w:val="30"/>
          <w:szCs w:val="30"/>
        </w:rPr>
        <w:t>汇总统计后</w:t>
      </w:r>
      <w:r w:rsidR="00452201" w:rsidRPr="004F3C72">
        <w:rPr>
          <w:rFonts w:ascii="仿宋" w:eastAsia="仿宋" w:hAnsi="仿宋" w:cs="宋体" w:hint="eastAsia"/>
          <w:kern w:val="0"/>
          <w:sz w:val="30"/>
          <w:szCs w:val="30"/>
        </w:rPr>
        <w:t>于9月</w:t>
      </w:r>
      <w:r w:rsidR="00452201">
        <w:rPr>
          <w:rFonts w:ascii="仿宋" w:eastAsia="仿宋" w:hAnsi="仿宋" w:cs="宋体" w:hint="eastAsia"/>
          <w:kern w:val="0"/>
          <w:sz w:val="30"/>
          <w:szCs w:val="30"/>
        </w:rPr>
        <w:t>15</w:t>
      </w:r>
      <w:r w:rsidR="00452201" w:rsidRPr="004F3C72">
        <w:rPr>
          <w:rFonts w:ascii="仿宋" w:eastAsia="仿宋" w:hAnsi="仿宋" w:cs="宋体" w:hint="eastAsia"/>
          <w:kern w:val="0"/>
          <w:sz w:val="30"/>
          <w:szCs w:val="30"/>
        </w:rPr>
        <w:t>日（周三）前，</w:t>
      </w:r>
      <w:r w:rsidR="00452201">
        <w:rPr>
          <w:rFonts w:ascii="仿宋" w:eastAsia="仿宋" w:hAnsi="仿宋" w:cs="宋体" w:hint="eastAsia"/>
          <w:kern w:val="0"/>
          <w:sz w:val="30"/>
          <w:szCs w:val="30"/>
        </w:rPr>
        <w:t>将电子和纸质文</w:t>
      </w:r>
      <w:proofErr w:type="gramStart"/>
      <w:r w:rsidR="00452201">
        <w:rPr>
          <w:rFonts w:ascii="仿宋" w:eastAsia="仿宋" w:hAnsi="仿宋" w:cs="宋体" w:hint="eastAsia"/>
          <w:kern w:val="0"/>
          <w:sz w:val="30"/>
          <w:szCs w:val="30"/>
        </w:rPr>
        <w:t>本报学校</w:t>
      </w:r>
      <w:proofErr w:type="gramEnd"/>
      <w:r w:rsidR="00452201">
        <w:rPr>
          <w:rFonts w:ascii="仿宋" w:eastAsia="仿宋" w:hAnsi="仿宋" w:cs="宋体" w:hint="eastAsia"/>
          <w:kern w:val="0"/>
          <w:sz w:val="30"/>
          <w:szCs w:val="30"/>
        </w:rPr>
        <w:t>教务部学籍管理科</w:t>
      </w:r>
      <w:r w:rsidR="00452201" w:rsidRPr="004F3C72">
        <w:rPr>
          <w:rFonts w:ascii="仿宋" w:eastAsia="仿宋" w:hAnsi="仿宋" w:cs="宋体" w:hint="eastAsia"/>
          <w:kern w:val="0"/>
          <w:sz w:val="30"/>
          <w:szCs w:val="30"/>
        </w:rPr>
        <w:t>。</w:t>
      </w:r>
    </w:p>
    <w:p w:rsidR="00815430" w:rsidRPr="004F3C72" w:rsidRDefault="003A68C5">
      <w:pPr>
        <w:snapToGrid w:val="0"/>
        <w:spacing w:line="560" w:lineRule="exact"/>
        <w:ind w:firstLine="539"/>
        <w:rPr>
          <w:rFonts w:ascii="仿宋" w:eastAsia="仿宋" w:hAnsi="仿宋" w:cs="宋体"/>
          <w:kern w:val="0"/>
          <w:sz w:val="30"/>
          <w:szCs w:val="30"/>
        </w:rPr>
      </w:pPr>
      <w:r w:rsidRPr="004F3C72">
        <w:rPr>
          <w:rFonts w:ascii="仿宋" w:eastAsia="仿宋" w:hAnsi="仿宋" w:cs="宋体" w:hint="eastAsia"/>
          <w:kern w:val="0"/>
          <w:sz w:val="30"/>
          <w:szCs w:val="30"/>
        </w:rPr>
        <w:t>（四</w:t>
      </w:r>
      <w:r w:rsidRPr="004F3C72">
        <w:rPr>
          <w:rFonts w:ascii="仿宋" w:eastAsia="仿宋" w:hAnsi="仿宋" w:cs="宋体"/>
          <w:kern w:val="0"/>
          <w:sz w:val="30"/>
          <w:szCs w:val="30"/>
        </w:rPr>
        <w:t>）</w:t>
      </w:r>
      <w:r w:rsidR="00494950" w:rsidRPr="004F3C72">
        <w:rPr>
          <w:rFonts w:ascii="仿宋" w:eastAsia="仿宋" w:hAnsi="仿宋" w:cs="宋体" w:hint="eastAsia"/>
          <w:kern w:val="0"/>
          <w:sz w:val="30"/>
          <w:szCs w:val="30"/>
        </w:rPr>
        <w:t>学生在</w:t>
      </w:r>
      <w:proofErr w:type="gramStart"/>
      <w:r w:rsidR="00494950" w:rsidRPr="004F3C72">
        <w:rPr>
          <w:rFonts w:ascii="仿宋" w:eastAsia="仿宋" w:hAnsi="仿宋" w:cs="宋体" w:hint="eastAsia"/>
          <w:kern w:val="0"/>
          <w:sz w:val="30"/>
          <w:szCs w:val="30"/>
        </w:rPr>
        <w:t>推免系统</w:t>
      </w:r>
      <w:proofErr w:type="gramEnd"/>
      <w:r w:rsidR="00494950" w:rsidRPr="004F3C72">
        <w:rPr>
          <w:rFonts w:ascii="仿宋" w:eastAsia="仿宋" w:hAnsi="仿宋" w:cs="宋体" w:hint="eastAsia"/>
          <w:kern w:val="0"/>
          <w:sz w:val="30"/>
          <w:szCs w:val="30"/>
        </w:rPr>
        <w:t>中提交申请后，</w:t>
      </w:r>
      <w:r w:rsidR="00494950" w:rsidRPr="005B3F10">
        <w:rPr>
          <w:rFonts w:ascii="仿宋" w:eastAsia="仿宋" w:hAnsi="仿宋" w:cs="宋体" w:hint="eastAsia"/>
          <w:kern w:val="0"/>
          <w:sz w:val="30"/>
          <w:szCs w:val="30"/>
        </w:rPr>
        <w:t>学院于9月15日（周三）10:00-23:00期间，登录“苏州大学本科生推免申请系统”（网址：http://tmsq.jwb.suda.edu.cn/），完成学生申请资格的审核，具体审核方式为：在“申请学生资格审核”菜单里，为每名学生标注申请资格审核“通过”或“不通过”，供学生查询，并导出全部符合申请资格的学生名单，下载每名学生上传的发展素质证明材料，提交</w:t>
      </w:r>
      <w:proofErr w:type="gramStart"/>
      <w:r w:rsidR="00494950" w:rsidRPr="005B3F10">
        <w:rPr>
          <w:rFonts w:ascii="仿宋" w:eastAsia="仿宋" w:hAnsi="仿宋" w:cs="宋体" w:hint="eastAsia"/>
          <w:kern w:val="0"/>
          <w:sz w:val="30"/>
          <w:szCs w:val="30"/>
        </w:rPr>
        <w:t>学院推免工作</w:t>
      </w:r>
      <w:proofErr w:type="gramEnd"/>
      <w:r w:rsidR="00494950" w:rsidRPr="005B3F10">
        <w:rPr>
          <w:rFonts w:ascii="仿宋" w:eastAsia="仿宋" w:hAnsi="仿宋" w:cs="宋体" w:hint="eastAsia"/>
          <w:kern w:val="0"/>
          <w:sz w:val="30"/>
          <w:szCs w:val="30"/>
        </w:rPr>
        <w:t>小组。</w:t>
      </w:r>
    </w:p>
    <w:p w:rsidR="00815430" w:rsidRPr="004F3C72" w:rsidRDefault="00494950">
      <w:pPr>
        <w:numPr>
          <w:ilvl w:val="0"/>
          <w:numId w:val="1"/>
        </w:numPr>
        <w:snapToGrid w:val="0"/>
        <w:spacing w:line="560" w:lineRule="exact"/>
        <w:ind w:firstLine="539"/>
        <w:rPr>
          <w:rFonts w:ascii="仿宋" w:eastAsia="仿宋" w:hAnsi="仿宋" w:cs="宋体"/>
          <w:kern w:val="0"/>
          <w:sz w:val="30"/>
          <w:szCs w:val="30"/>
        </w:rPr>
      </w:pPr>
      <w:r w:rsidRPr="00E737E8">
        <w:rPr>
          <w:rFonts w:ascii="仿宋" w:eastAsia="仿宋" w:hAnsi="仿宋" w:cs="宋体" w:hint="eastAsia"/>
          <w:kern w:val="0"/>
          <w:sz w:val="30"/>
          <w:szCs w:val="30"/>
        </w:rPr>
        <w:t>学院于9月20日（周一）前，严格按《苏州大学推荐优秀应届本科毕业生2022年免试攻读硕士研究生工作实施办法》、《苏州大学推荐优秀应届本科毕业生2022年免试攻读硕士研究生工作方案》、学院实施细则等对符合申请资格的学生进</w:t>
      </w:r>
      <w:r w:rsidRPr="00E737E8">
        <w:rPr>
          <w:rFonts w:ascii="仿宋" w:eastAsia="仿宋" w:hAnsi="仿宋" w:cs="宋体" w:hint="eastAsia"/>
          <w:kern w:val="0"/>
          <w:sz w:val="30"/>
          <w:szCs w:val="30"/>
        </w:rPr>
        <w:lastRenderedPageBreak/>
        <w:t>行综合评价，并在学校下达的限额内，根据申请者综合评价成绩进行遴选，按专业排序确定拟推荐初选学生名单。</w:t>
      </w:r>
    </w:p>
    <w:p w:rsidR="00815430" w:rsidRPr="00DC4EB0" w:rsidRDefault="00DC4EB0" w:rsidP="00DC4EB0">
      <w:pPr>
        <w:snapToGrid w:val="0"/>
        <w:spacing w:line="560" w:lineRule="exact"/>
        <w:ind w:firstLineChars="200" w:firstLine="600"/>
        <w:rPr>
          <w:rFonts w:ascii="仿宋" w:eastAsia="仿宋" w:hAnsi="仿宋" w:cs="仿宋" w:hint="eastAsia"/>
          <w:sz w:val="30"/>
          <w:szCs w:val="30"/>
        </w:rPr>
      </w:pPr>
      <w:r w:rsidRPr="00DC4EB0">
        <w:rPr>
          <w:rFonts w:ascii="仿宋" w:eastAsia="仿宋" w:hAnsi="仿宋" w:cs="仿宋" w:hint="eastAsia"/>
          <w:sz w:val="30"/>
          <w:szCs w:val="30"/>
        </w:rPr>
        <w:t>三、工作原则</w:t>
      </w:r>
    </w:p>
    <w:p w:rsidR="00DC4EB0" w:rsidRPr="00DC4EB0" w:rsidRDefault="00DC4EB0" w:rsidP="00DC4EB0">
      <w:pPr>
        <w:snapToGrid w:val="0"/>
        <w:spacing w:line="560" w:lineRule="exact"/>
        <w:ind w:firstLineChars="200" w:firstLine="600"/>
        <w:rPr>
          <w:rFonts w:ascii="仿宋" w:eastAsia="仿宋" w:hAnsi="仿宋" w:cs="仿宋"/>
          <w:sz w:val="30"/>
          <w:szCs w:val="30"/>
        </w:rPr>
      </w:pPr>
      <w:r w:rsidRPr="00DC4EB0">
        <w:rPr>
          <w:rFonts w:ascii="仿宋" w:eastAsia="仿宋" w:hAnsi="仿宋" w:cs="仿宋" w:hint="eastAsia"/>
          <w:sz w:val="30"/>
          <w:szCs w:val="30"/>
        </w:rPr>
        <w:t>（一）、申请条件</w:t>
      </w:r>
    </w:p>
    <w:p w:rsidR="00DC4EB0" w:rsidRPr="00DC4EB0" w:rsidRDefault="00DC4EB0" w:rsidP="00DC4EB0">
      <w:pPr>
        <w:snapToGrid w:val="0"/>
        <w:spacing w:line="560" w:lineRule="exact"/>
        <w:ind w:firstLineChars="200" w:firstLine="600"/>
        <w:rPr>
          <w:rFonts w:ascii="仿宋" w:eastAsia="仿宋" w:hAnsi="仿宋" w:cs="仿宋"/>
          <w:sz w:val="30"/>
          <w:szCs w:val="30"/>
        </w:rPr>
      </w:pPr>
      <w:r w:rsidRPr="00DC4EB0">
        <w:rPr>
          <w:rFonts w:ascii="仿宋" w:eastAsia="仿宋" w:hAnsi="仿宋" w:cs="仿宋"/>
          <w:sz w:val="30"/>
          <w:szCs w:val="30"/>
        </w:rPr>
        <w:t xml:space="preserve">1. </w:t>
      </w:r>
      <w:bookmarkStart w:id="0" w:name="_Hlk82435110"/>
      <w:r w:rsidRPr="00DC4EB0">
        <w:rPr>
          <w:rFonts w:ascii="仿宋" w:eastAsia="仿宋" w:hAnsi="仿宋" w:cs="仿宋" w:hint="eastAsia"/>
          <w:sz w:val="30"/>
          <w:szCs w:val="30"/>
        </w:rPr>
        <w:t>拥护党的领导，坚定社会主义信念，具有高尚的爱国主义情操和集体主义精神，社会责任感强，遵纪守法，积极向上，身心健康；品行表现优良，无任何违法违纪受处分记录或受处分记录解除后品德表现优良；诚实守信，学风端正，无任何剽窃他人学术成果等学术不端记录。</w:t>
      </w:r>
    </w:p>
    <w:p w:rsidR="00DC4EB0" w:rsidRPr="004F3C72" w:rsidRDefault="00DC4EB0" w:rsidP="00DC4EB0">
      <w:pPr>
        <w:snapToGrid w:val="0"/>
        <w:spacing w:line="560" w:lineRule="exact"/>
        <w:ind w:firstLineChars="200" w:firstLine="600"/>
        <w:rPr>
          <w:rFonts w:ascii="仿宋" w:eastAsia="仿宋" w:hAnsi="仿宋"/>
          <w:sz w:val="30"/>
          <w:szCs w:val="30"/>
        </w:rPr>
      </w:pPr>
      <w:bookmarkStart w:id="1" w:name="_Hlk82435230"/>
      <w:bookmarkEnd w:id="0"/>
      <w:r>
        <w:rPr>
          <w:rFonts w:ascii="仿宋" w:eastAsia="仿宋" w:hAnsi="仿宋" w:cs="仿宋"/>
          <w:sz w:val="30"/>
          <w:szCs w:val="30"/>
        </w:rPr>
        <w:t>2.</w:t>
      </w:r>
      <w:r w:rsidRPr="004F3C72">
        <w:rPr>
          <w:rFonts w:ascii="仿宋" w:eastAsia="仿宋" w:hAnsi="仿宋" w:cs="仿宋" w:hint="eastAsia"/>
          <w:sz w:val="30"/>
          <w:szCs w:val="30"/>
        </w:rPr>
        <w:t>具有学术研究的兴趣和潜力，学习刻苦、勤奋，成绩优秀，已取得毕业要求总学分的四分之三以上（含四分之三）学分，课程平均学分绩点（</w:t>
      </w:r>
      <w:r w:rsidRPr="004F3C72">
        <w:rPr>
          <w:rFonts w:ascii="仿宋" w:eastAsia="仿宋" w:hAnsi="仿宋" w:cs="仿宋"/>
          <w:sz w:val="30"/>
          <w:szCs w:val="30"/>
        </w:rPr>
        <w:t>GPA</w:t>
      </w:r>
      <w:r w:rsidRPr="004F3C72">
        <w:rPr>
          <w:rFonts w:ascii="仿宋" w:eastAsia="仿宋" w:hAnsi="仿宋" w:cs="仿宋" w:hint="eastAsia"/>
          <w:sz w:val="30"/>
          <w:szCs w:val="30"/>
        </w:rPr>
        <w:t>）在本专业名列前茅，学分绩点（</w:t>
      </w:r>
      <w:r w:rsidRPr="004F3C72">
        <w:rPr>
          <w:rFonts w:ascii="仿宋" w:eastAsia="仿宋" w:hAnsi="仿宋" w:cs="仿宋"/>
          <w:sz w:val="30"/>
          <w:szCs w:val="30"/>
        </w:rPr>
        <w:t>GPA</w:t>
      </w:r>
      <w:r w:rsidRPr="004F3C72">
        <w:rPr>
          <w:rFonts w:ascii="仿宋" w:eastAsia="仿宋" w:hAnsi="仿宋" w:cs="仿宋" w:hint="eastAsia"/>
          <w:sz w:val="30"/>
          <w:szCs w:val="30"/>
        </w:rPr>
        <w:t>）平均</w:t>
      </w:r>
      <w:r w:rsidRPr="004F3C72">
        <w:rPr>
          <w:rFonts w:ascii="仿宋" w:eastAsia="仿宋" w:hAnsi="仿宋" w:cs="仿宋"/>
          <w:sz w:val="30"/>
          <w:szCs w:val="30"/>
        </w:rPr>
        <w:t>3.6</w:t>
      </w:r>
      <w:r w:rsidRPr="004F3C72">
        <w:rPr>
          <w:rFonts w:ascii="仿宋" w:eastAsia="仿宋" w:hAnsi="仿宋" w:cs="仿宋" w:hint="eastAsia"/>
          <w:sz w:val="30"/>
          <w:szCs w:val="30"/>
        </w:rPr>
        <w:t>以上（含</w:t>
      </w:r>
      <w:r w:rsidRPr="004F3C72">
        <w:rPr>
          <w:rFonts w:ascii="仿宋" w:eastAsia="仿宋" w:hAnsi="仿宋" w:cs="仿宋"/>
          <w:sz w:val="30"/>
          <w:szCs w:val="30"/>
        </w:rPr>
        <w:t>3.6</w:t>
      </w:r>
      <w:r w:rsidRPr="004F3C72">
        <w:rPr>
          <w:rFonts w:ascii="仿宋" w:eastAsia="仿宋" w:hAnsi="仿宋" w:cs="仿宋" w:hint="eastAsia"/>
          <w:sz w:val="30"/>
          <w:szCs w:val="30"/>
        </w:rPr>
        <w:t>），记录等级的课程达</w:t>
      </w:r>
      <w:r>
        <w:rPr>
          <w:rFonts w:ascii="仿宋" w:eastAsia="仿宋" w:hAnsi="仿宋" w:cs="仿宋"/>
          <w:sz w:val="30"/>
          <w:szCs w:val="30"/>
        </w:rPr>
        <w:t>D</w:t>
      </w:r>
      <w:r w:rsidRPr="004F3C72">
        <w:rPr>
          <w:rFonts w:ascii="仿宋" w:eastAsia="仿宋" w:hAnsi="仿宋" w:cs="仿宋" w:hint="eastAsia"/>
          <w:sz w:val="30"/>
          <w:szCs w:val="30"/>
        </w:rPr>
        <w:t>及以上等级，且申请时必修课程无“弃考”。</w:t>
      </w:r>
    </w:p>
    <w:p w:rsidR="00DC4EB0" w:rsidRPr="00B2174A" w:rsidRDefault="00DC4EB0" w:rsidP="00DC4EB0">
      <w:pPr>
        <w:snapToGrid w:val="0"/>
        <w:spacing w:line="560" w:lineRule="exact"/>
        <w:ind w:firstLineChars="200" w:firstLine="600"/>
        <w:rPr>
          <w:rFonts w:ascii="仿宋" w:eastAsia="仿宋" w:hAnsi="仿宋"/>
          <w:sz w:val="30"/>
          <w:szCs w:val="30"/>
        </w:rPr>
      </w:pPr>
      <w:r>
        <w:rPr>
          <w:rFonts w:ascii="仿宋" w:eastAsia="仿宋" w:hAnsi="仿宋" w:cs="仿宋"/>
          <w:sz w:val="30"/>
          <w:szCs w:val="30"/>
        </w:rPr>
        <w:t>3.</w:t>
      </w:r>
      <w:r w:rsidRPr="004F3C72">
        <w:rPr>
          <w:rFonts w:ascii="仿宋" w:eastAsia="仿宋" w:hAnsi="仿宋" w:cs="仿宋" w:hint="eastAsia"/>
          <w:sz w:val="30"/>
          <w:szCs w:val="30"/>
        </w:rPr>
        <w:t>外语水平优秀，外语课程考试成绩</w:t>
      </w:r>
      <w:r w:rsidRPr="004F3C72">
        <w:rPr>
          <w:rFonts w:ascii="仿宋" w:eastAsia="仿宋" w:hAnsi="仿宋" w:cs="仿宋"/>
          <w:sz w:val="30"/>
          <w:szCs w:val="30"/>
        </w:rPr>
        <w:t>75</w:t>
      </w:r>
      <w:r w:rsidRPr="004F3C72">
        <w:rPr>
          <w:rFonts w:ascii="仿宋" w:eastAsia="仿宋" w:hAnsi="仿宋" w:cs="仿宋" w:hint="eastAsia"/>
          <w:sz w:val="30"/>
          <w:szCs w:val="30"/>
        </w:rPr>
        <w:t>分以上或通过全国英语水平考试（</w:t>
      </w:r>
      <w:r w:rsidRPr="004F3C72">
        <w:rPr>
          <w:rFonts w:ascii="仿宋" w:eastAsia="仿宋" w:hAnsi="仿宋" w:cs="仿宋"/>
          <w:sz w:val="30"/>
          <w:szCs w:val="30"/>
        </w:rPr>
        <w:t>CET</w:t>
      </w:r>
      <w:r w:rsidRPr="004F3C72">
        <w:rPr>
          <w:rFonts w:ascii="仿宋" w:eastAsia="仿宋" w:hAnsi="仿宋" w:cs="仿宋" w:hint="eastAsia"/>
          <w:sz w:val="30"/>
          <w:szCs w:val="30"/>
        </w:rPr>
        <w:t>）六级。</w:t>
      </w:r>
    </w:p>
    <w:p w:rsidR="00DC4EB0" w:rsidRPr="00B2174A" w:rsidRDefault="00DC4EB0" w:rsidP="00DC4EB0">
      <w:pPr>
        <w:snapToGrid w:val="0"/>
        <w:spacing w:line="560" w:lineRule="exact"/>
        <w:ind w:firstLineChars="200" w:firstLine="600"/>
        <w:rPr>
          <w:rFonts w:ascii="仿宋" w:eastAsia="仿宋" w:hAnsi="仿宋"/>
          <w:sz w:val="30"/>
          <w:szCs w:val="30"/>
        </w:rPr>
      </w:pPr>
      <w:r>
        <w:rPr>
          <w:rFonts w:ascii="仿宋" w:eastAsia="仿宋" w:hAnsi="仿宋" w:cs="仿宋" w:hint="eastAsia"/>
          <w:sz w:val="30"/>
          <w:szCs w:val="30"/>
        </w:rPr>
        <w:t>（二）</w:t>
      </w:r>
      <w:proofErr w:type="gramStart"/>
      <w:r>
        <w:rPr>
          <w:rFonts w:ascii="仿宋" w:eastAsia="仿宋" w:hAnsi="仿宋" w:cs="仿宋" w:hint="eastAsia"/>
          <w:sz w:val="30"/>
          <w:szCs w:val="30"/>
        </w:rPr>
        <w:t>推免指标</w:t>
      </w:r>
      <w:proofErr w:type="gramEnd"/>
      <w:r>
        <w:rPr>
          <w:rFonts w:ascii="仿宋" w:eastAsia="仿宋" w:hAnsi="仿宋" w:cs="仿宋" w:hint="eastAsia"/>
          <w:sz w:val="30"/>
          <w:szCs w:val="30"/>
        </w:rPr>
        <w:t>：</w:t>
      </w:r>
      <w:r>
        <w:rPr>
          <w:rFonts w:ascii="仿宋" w:eastAsia="仿宋" w:hAnsi="仿宋" w:cs="仿宋"/>
          <w:sz w:val="30"/>
          <w:szCs w:val="30"/>
        </w:rPr>
        <w:t>2</w:t>
      </w:r>
      <w:r w:rsidRPr="004F3C72">
        <w:rPr>
          <w:rFonts w:ascii="仿宋" w:eastAsia="仿宋" w:hAnsi="仿宋" w:cs="仿宋"/>
          <w:sz w:val="30"/>
          <w:szCs w:val="30"/>
        </w:rPr>
        <w:t>02</w:t>
      </w:r>
      <w:r>
        <w:rPr>
          <w:rFonts w:ascii="仿宋" w:eastAsia="仿宋" w:hAnsi="仿宋" w:cs="仿宋"/>
          <w:sz w:val="30"/>
          <w:szCs w:val="30"/>
        </w:rPr>
        <w:t>2</w:t>
      </w:r>
      <w:r w:rsidRPr="004F3C72">
        <w:rPr>
          <w:rFonts w:ascii="仿宋" w:eastAsia="仿宋" w:hAnsi="仿宋" w:cs="仿宋" w:hint="eastAsia"/>
          <w:sz w:val="30"/>
          <w:szCs w:val="30"/>
        </w:rPr>
        <w:t>年传媒学院推荐优秀应届本科毕业生免试攻读研究生的名额指标为</w:t>
      </w:r>
      <w:r>
        <w:rPr>
          <w:rFonts w:ascii="仿宋" w:eastAsia="仿宋" w:hAnsi="仿宋" w:cs="仿宋"/>
          <w:sz w:val="30"/>
          <w:szCs w:val="30"/>
        </w:rPr>
        <w:t>19</w:t>
      </w:r>
      <w:r w:rsidRPr="004F3C72">
        <w:rPr>
          <w:rFonts w:ascii="仿宋" w:eastAsia="仿宋" w:hAnsi="仿宋" w:cs="仿宋" w:hint="eastAsia"/>
          <w:sz w:val="30"/>
          <w:szCs w:val="30"/>
        </w:rPr>
        <w:t>人，依据各专业占年级总人数比重确定该</w:t>
      </w:r>
      <w:proofErr w:type="gramStart"/>
      <w:r w:rsidRPr="004F3C72">
        <w:rPr>
          <w:rFonts w:ascii="仿宋" w:eastAsia="仿宋" w:hAnsi="仿宋" w:cs="仿宋" w:hint="eastAsia"/>
          <w:sz w:val="30"/>
          <w:szCs w:val="30"/>
        </w:rPr>
        <w:t>专业推免名额</w:t>
      </w:r>
      <w:proofErr w:type="gramEnd"/>
      <w:r w:rsidRPr="004F3C72">
        <w:rPr>
          <w:rFonts w:ascii="仿宋" w:eastAsia="仿宋" w:hAnsi="仿宋" w:cs="仿宋" w:hint="eastAsia"/>
          <w:sz w:val="30"/>
          <w:szCs w:val="30"/>
        </w:rPr>
        <w:t>（四舍五入）</w:t>
      </w:r>
      <w:r>
        <w:rPr>
          <w:rFonts w:ascii="仿宋" w:eastAsia="仿宋" w:hAnsi="仿宋" w:cs="仿宋" w:hint="eastAsia"/>
          <w:sz w:val="30"/>
          <w:szCs w:val="30"/>
        </w:rPr>
        <w:t>；因新闻学专业为国家一流专业建设点，学校依据国家相关政策，另增加“新闻学专业”专项指标</w:t>
      </w:r>
      <w:r>
        <w:rPr>
          <w:rFonts w:ascii="仿宋" w:eastAsia="仿宋" w:hAnsi="仿宋" w:cs="仿宋"/>
          <w:sz w:val="30"/>
          <w:szCs w:val="30"/>
        </w:rPr>
        <w:t>1</w:t>
      </w:r>
      <w:r>
        <w:rPr>
          <w:rFonts w:ascii="仿宋" w:eastAsia="仿宋" w:hAnsi="仿宋" w:cs="仿宋" w:hint="eastAsia"/>
          <w:sz w:val="30"/>
          <w:szCs w:val="30"/>
        </w:rPr>
        <w:t>人</w:t>
      </w:r>
      <w:r w:rsidRPr="004F3C72">
        <w:rPr>
          <w:rFonts w:ascii="仿宋" w:eastAsia="仿宋" w:hAnsi="仿宋" w:cs="仿宋" w:hint="eastAsia"/>
          <w:sz w:val="30"/>
          <w:szCs w:val="30"/>
        </w:rPr>
        <w:t>。</w:t>
      </w:r>
    </w:p>
    <w:p w:rsidR="00DC4EB0" w:rsidRDefault="00DC4EB0" w:rsidP="00DC4EB0">
      <w:pPr>
        <w:snapToGrid w:val="0"/>
        <w:spacing w:line="560" w:lineRule="exact"/>
        <w:ind w:firstLineChars="200" w:firstLine="600"/>
        <w:rPr>
          <w:rFonts w:ascii="仿宋" w:eastAsia="仿宋" w:hAnsi="仿宋"/>
          <w:sz w:val="30"/>
          <w:szCs w:val="30"/>
        </w:rPr>
      </w:pPr>
      <w:r>
        <w:rPr>
          <w:rFonts w:ascii="仿宋" w:eastAsia="仿宋" w:hAnsi="仿宋" w:cs="仿宋" w:hint="eastAsia"/>
          <w:sz w:val="30"/>
          <w:szCs w:val="30"/>
        </w:rPr>
        <w:t>（三）综合评价。</w:t>
      </w:r>
      <w:r w:rsidRPr="004F3C72">
        <w:rPr>
          <w:rFonts w:ascii="仿宋" w:eastAsia="仿宋" w:hAnsi="仿宋" w:cs="仿宋" w:hint="eastAsia"/>
          <w:sz w:val="30"/>
          <w:szCs w:val="30"/>
        </w:rPr>
        <w:t>在符合相关要求的前提下，按照综合评价</w:t>
      </w:r>
      <w:r>
        <w:rPr>
          <w:rFonts w:ascii="仿宋" w:eastAsia="仿宋" w:hAnsi="仿宋" w:cs="仿宋" w:hint="eastAsia"/>
          <w:sz w:val="30"/>
          <w:szCs w:val="30"/>
        </w:rPr>
        <w:t>成绩遴选推免生。</w:t>
      </w:r>
    </w:p>
    <w:p w:rsidR="00DC4EB0" w:rsidRPr="00DC4EB0" w:rsidRDefault="00DC4EB0" w:rsidP="00DC4EB0">
      <w:pPr>
        <w:snapToGrid w:val="0"/>
        <w:spacing w:line="56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综合评价</w:t>
      </w:r>
      <w:r w:rsidRPr="004F3C72">
        <w:rPr>
          <w:rFonts w:ascii="仿宋" w:eastAsia="仿宋" w:hAnsi="仿宋" w:cs="仿宋" w:hint="eastAsia"/>
          <w:sz w:val="30"/>
          <w:szCs w:val="30"/>
        </w:rPr>
        <w:t>成绩（满分</w:t>
      </w:r>
      <w:r w:rsidRPr="004F3C72">
        <w:rPr>
          <w:rFonts w:ascii="仿宋" w:eastAsia="仿宋" w:hAnsi="仿宋" w:cs="仿宋"/>
          <w:sz w:val="30"/>
          <w:szCs w:val="30"/>
        </w:rPr>
        <w:t>500</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学业成绩（</w:t>
      </w:r>
      <w:r w:rsidRPr="004F3C72">
        <w:rPr>
          <w:rFonts w:ascii="仿宋" w:eastAsia="仿宋" w:hAnsi="仿宋" w:cs="仿宋"/>
          <w:sz w:val="30"/>
          <w:szCs w:val="30"/>
        </w:rPr>
        <w:t>GPA*100</w:t>
      </w:r>
      <w:r w:rsidRPr="004F3C72">
        <w:rPr>
          <w:rFonts w:ascii="仿宋" w:eastAsia="仿宋" w:hAnsi="仿宋" w:cs="仿宋" w:hint="eastAsia"/>
          <w:sz w:val="30"/>
          <w:szCs w:val="30"/>
        </w:rPr>
        <w:t>）</w:t>
      </w:r>
      <w:r w:rsidRPr="004F3C72">
        <w:rPr>
          <w:rFonts w:ascii="仿宋" w:eastAsia="仿宋" w:hAnsi="仿宋" w:cs="仿宋"/>
          <w:sz w:val="30"/>
          <w:szCs w:val="30"/>
        </w:rPr>
        <w:t>+</w:t>
      </w:r>
      <w:r w:rsidRPr="004F3C72">
        <w:rPr>
          <w:rFonts w:ascii="仿宋" w:eastAsia="仿宋" w:hAnsi="仿宋" w:cs="仿宋" w:hint="eastAsia"/>
          <w:sz w:val="30"/>
          <w:szCs w:val="30"/>
        </w:rPr>
        <w:t>发</w:t>
      </w:r>
      <w:r w:rsidRPr="004F3C72">
        <w:rPr>
          <w:rFonts w:ascii="仿宋" w:eastAsia="仿宋" w:hAnsi="仿宋" w:cs="仿宋" w:hint="eastAsia"/>
          <w:sz w:val="30"/>
          <w:szCs w:val="30"/>
        </w:rPr>
        <w:lastRenderedPageBreak/>
        <w:t>展素质成绩（满分</w:t>
      </w:r>
      <w:r w:rsidRPr="004F3C72">
        <w:rPr>
          <w:rFonts w:ascii="仿宋" w:eastAsia="仿宋" w:hAnsi="仿宋" w:cs="仿宋"/>
          <w:sz w:val="30"/>
          <w:szCs w:val="30"/>
        </w:rPr>
        <w:t>100</w:t>
      </w:r>
      <w:r w:rsidRPr="004F3C72">
        <w:rPr>
          <w:rFonts w:ascii="仿宋" w:eastAsia="仿宋" w:hAnsi="仿宋" w:cs="仿宋" w:hint="eastAsia"/>
          <w:sz w:val="30"/>
          <w:szCs w:val="30"/>
        </w:rPr>
        <w:t>分）计算总分。</w:t>
      </w:r>
      <w:r w:rsidRPr="00DC4EB0">
        <w:rPr>
          <w:rFonts w:ascii="仿宋" w:eastAsia="仿宋" w:hAnsi="仿宋" w:cs="仿宋" w:hint="eastAsia"/>
          <w:sz w:val="30"/>
          <w:szCs w:val="30"/>
        </w:rPr>
        <w:t>其中，发展素质成绩按以下五项打分：参军入伍服兵役（最高</w:t>
      </w:r>
      <w:r w:rsidRPr="00DC4EB0">
        <w:rPr>
          <w:rFonts w:ascii="仿宋" w:eastAsia="仿宋" w:hAnsi="仿宋" w:cs="仿宋"/>
          <w:sz w:val="30"/>
          <w:szCs w:val="30"/>
        </w:rPr>
        <w:t>20</w:t>
      </w:r>
      <w:r w:rsidRPr="00DC4EB0">
        <w:rPr>
          <w:rFonts w:ascii="仿宋" w:eastAsia="仿宋" w:hAnsi="仿宋" w:cs="仿宋" w:hint="eastAsia"/>
          <w:sz w:val="30"/>
          <w:szCs w:val="30"/>
        </w:rPr>
        <w:t>分）、参加志愿服务（最高</w:t>
      </w:r>
      <w:r w:rsidRPr="00DC4EB0">
        <w:rPr>
          <w:rFonts w:ascii="仿宋" w:eastAsia="仿宋" w:hAnsi="仿宋" w:cs="仿宋"/>
          <w:sz w:val="30"/>
          <w:szCs w:val="30"/>
        </w:rPr>
        <w:t>10</w:t>
      </w:r>
      <w:r w:rsidRPr="00DC4EB0">
        <w:rPr>
          <w:rFonts w:ascii="仿宋" w:eastAsia="仿宋" w:hAnsi="仿宋" w:cs="仿宋" w:hint="eastAsia"/>
          <w:sz w:val="30"/>
          <w:szCs w:val="30"/>
        </w:rPr>
        <w:t>分）、到国际组织实习（最高</w:t>
      </w:r>
      <w:r w:rsidRPr="00DC4EB0">
        <w:rPr>
          <w:rFonts w:ascii="仿宋" w:eastAsia="仿宋" w:hAnsi="仿宋" w:cs="仿宋"/>
          <w:sz w:val="30"/>
          <w:szCs w:val="30"/>
        </w:rPr>
        <w:t>10</w:t>
      </w:r>
      <w:r w:rsidRPr="00DC4EB0">
        <w:rPr>
          <w:rFonts w:ascii="仿宋" w:eastAsia="仿宋" w:hAnsi="仿宋" w:cs="仿宋" w:hint="eastAsia"/>
          <w:sz w:val="30"/>
          <w:szCs w:val="30"/>
        </w:rPr>
        <w:t>分）、科研成果（最高</w:t>
      </w:r>
      <w:r w:rsidRPr="00DC4EB0">
        <w:rPr>
          <w:rFonts w:ascii="仿宋" w:eastAsia="仿宋" w:hAnsi="仿宋" w:cs="仿宋"/>
          <w:sz w:val="30"/>
          <w:szCs w:val="30"/>
        </w:rPr>
        <w:t>30</w:t>
      </w:r>
      <w:r w:rsidRPr="00DC4EB0">
        <w:rPr>
          <w:rFonts w:ascii="仿宋" w:eastAsia="仿宋" w:hAnsi="仿宋" w:cs="仿宋" w:hint="eastAsia"/>
          <w:sz w:val="30"/>
          <w:szCs w:val="30"/>
        </w:rPr>
        <w:t>分）、竞赛获奖（最高</w:t>
      </w:r>
      <w:r w:rsidRPr="00DC4EB0">
        <w:rPr>
          <w:rFonts w:ascii="仿宋" w:eastAsia="仿宋" w:hAnsi="仿宋" w:cs="仿宋"/>
          <w:sz w:val="30"/>
          <w:szCs w:val="30"/>
        </w:rPr>
        <w:t>30</w:t>
      </w:r>
      <w:r w:rsidRPr="00DC4EB0">
        <w:rPr>
          <w:rFonts w:ascii="仿宋" w:eastAsia="仿宋" w:hAnsi="仿宋" w:cs="仿宋" w:hint="eastAsia"/>
          <w:sz w:val="30"/>
          <w:szCs w:val="30"/>
        </w:rPr>
        <w:t>分）。</w:t>
      </w:r>
    </w:p>
    <w:p w:rsidR="00DC4EB0" w:rsidRPr="004F3C72" w:rsidRDefault="00DC4EB0" w:rsidP="00DC4EB0">
      <w:pPr>
        <w:snapToGrid w:val="0"/>
        <w:spacing w:line="560" w:lineRule="exact"/>
        <w:ind w:firstLineChars="200" w:firstLine="600"/>
        <w:rPr>
          <w:rFonts w:ascii="仿宋" w:eastAsia="仿宋" w:hAnsi="仿宋"/>
          <w:sz w:val="30"/>
          <w:szCs w:val="30"/>
        </w:rPr>
      </w:pPr>
      <w:proofErr w:type="gramStart"/>
      <w:r w:rsidRPr="004F3C72">
        <w:rPr>
          <w:rFonts w:ascii="仿宋" w:eastAsia="仿宋" w:hAnsi="仿宋" w:cs="仿宋" w:hint="eastAsia"/>
          <w:sz w:val="30"/>
          <w:szCs w:val="30"/>
        </w:rPr>
        <w:t>推免申请者</w:t>
      </w:r>
      <w:proofErr w:type="gramEnd"/>
      <w:r w:rsidRPr="004F3C72">
        <w:rPr>
          <w:rFonts w:ascii="仿宋" w:eastAsia="仿宋" w:hAnsi="仿宋" w:cs="仿宋" w:hint="eastAsia"/>
          <w:sz w:val="30"/>
          <w:szCs w:val="30"/>
        </w:rPr>
        <w:t>依据综合评价成绩在各专业内进行排名，确定拟</w:t>
      </w:r>
      <w:bookmarkStart w:id="2" w:name="_GoBack"/>
      <w:bookmarkEnd w:id="2"/>
      <w:r w:rsidRPr="004F3C72">
        <w:rPr>
          <w:rFonts w:ascii="仿宋" w:eastAsia="仿宋" w:hAnsi="仿宋" w:cs="仿宋" w:hint="eastAsia"/>
          <w:sz w:val="30"/>
          <w:szCs w:val="30"/>
        </w:rPr>
        <w:t>推荐学生初选名单（若综合评价成绩相同，则依据</w:t>
      </w:r>
      <w:r w:rsidRPr="004F3C72">
        <w:rPr>
          <w:rFonts w:ascii="仿宋" w:eastAsia="仿宋" w:hAnsi="仿宋" w:cs="仿宋"/>
          <w:sz w:val="30"/>
          <w:szCs w:val="30"/>
        </w:rPr>
        <w:t>GPA</w:t>
      </w:r>
      <w:r w:rsidRPr="004F3C72">
        <w:rPr>
          <w:rFonts w:ascii="仿宋" w:eastAsia="仿宋" w:hAnsi="仿宋" w:cs="仿宋" w:hint="eastAsia"/>
          <w:sz w:val="30"/>
          <w:szCs w:val="30"/>
        </w:rPr>
        <w:t>小数点后两位进行排序）。按学生发展素质成绩由高到低排序向学校增报</w:t>
      </w:r>
      <w:r w:rsidRPr="004F3C72">
        <w:rPr>
          <w:rFonts w:ascii="仿宋" w:eastAsia="仿宋" w:hAnsi="仿宋" w:cs="仿宋"/>
          <w:sz w:val="30"/>
          <w:szCs w:val="30"/>
        </w:rPr>
        <w:t>1</w:t>
      </w:r>
      <w:r w:rsidRPr="004F3C72">
        <w:rPr>
          <w:rFonts w:ascii="仿宋" w:eastAsia="仿宋" w:hAnsi="仿宋" w:cs="仿宋" w:hint="eastAsia"/>
          <w:sz w:val="30"/>
          <w:szCs w:val="30"/>
        </w:rPr>
        <w:t>名替补人员。</w:t>
      </w:r>
    </w:p>
    <w:bookmarkEnd w:id="1"/>
    <w:p w:rsidR="00DC4EB0" w:rsidRPr="004F3C72" w:rsidRDefault="00DC4EB0" w:rsidP="00DC4EB0">
      <w:pPr>
        <w:snapToGrid w:val="0"/>
        <w:spacing w:line="560" w:lineRule="exact"/>
        <w:ind w:firstLineChars="200" w:firstLine="600"/>
        <w:rPr>
          <w:rFonts w:ascii="黑体" w:eastAsia="黑体" w:hAnsi="黑体"/>
          <w:sz w:val="30"/>
          <w:szCs w:val="30"/>
        </w:rPr>
      </w:pPr>
      <w:r>
        <w:rPr>
          <w:rFonts w:ascii="黑体" w:eastAsia="黑体" w:hAnsi="黑体" w:cs="黑体" w:hint="eastAsia"/>
          <w:sz w:val="30"/>
          <w:szCs w:val="30"/>
        </w:rPr>
        <w:t>四</w:t>
      </w:r>
      <w:r w:rsidRPr="004F3C72">
        <w:rPr>
          <w:rFonts w:ascii="黑体" w:eastAsia="黑体" w:hAnsi="黑体" w:cs="黑体" w:hint="eastAsia"/>
          <w:sz w:val="30"/>
          <w:szCs w:val="30"/>
        </w:rPr>
        <w:t>、综合</w:t>
      </w:r>
      <w:r>
        <w:rPr>
          <w:rFonts w:ascii="黑体" w:eastAsia="黑体" w:hAnsi="黑体" w:cs="黑体" w:hint="eastAsia"/>
          <w:sz w:val="30"/>
          <w:szCs w:val="30"/>
        </w:rPr>
        <w:t>评价</w:t>
      </w:r>
      <w:r w:rsidRPr="004F3C72">
        <w:rPr>
          <w:rFonts w:ascii="黑体" w:eastAsia="黑体" w:hAnsi="黑体" w:cs="黑体" w:hint="eastAsia"/>
          <w:sz w:val="30"/>
          <w:szCs w:val="30"/>
        </w:rPr>
        <w:t>评分细则</w:t>
      </w:r>
    </w:p>
    <w:p w:rsidR="00DC4EB0" w:rsidRPr="004F3C72" w:rsidRDefault="00DC4EB0" w:rsidP="00DC4EB0">
      <w:pPr>
        <w:snapToGrid w:val="0"/>
        <w:spacing w:line="560" w:lineRule="exact"/>
        <w:ind w:firstLine="540"/>
        <w:rPr>
          <w:rFonts w:ascii="仿宋" w:eastAsia="仿宋" w:hAnsi="仿宋"/>
          <w:kern w:val="0"/>
          <w:sz w:val="30"/>
          <w:szCs w:val="30"/>
        </w:rPr>
      </w:pPr>
      <w:r>
        <w:rPr>
          <w:rFonts w:ascii="仿宋" w:eastAsia="仿宋" w:hAnsi="仿宋" w:cs="仿宋" w:hint="eastAsia"/>
          <w:spacing w:val="-8"/>
          <w:sz w:val="30"/>
          <w:szCs w:val="30"/>
        </w:rPr>
        <w:t>依据</w:t>
      </w:r>
      <w:r w:rsidRPr="004F3C72">
        <w:rPr>
          <w:rFonts w:ascii="仿宋" w:eastAsia="仿宋" w:hAnsi="仿宋" w:cs="仿宋" w:hint="eastAsia"/>
          <w:sz w:val="30"/>
          <w:szCs w:val="30"/>
        </w:rPr>
        <w:t>《苏州大学</w:t>
      </w:r>
      <w:r>
        <w:rPr>
          <w:rFonts w:ascii="仿宋" w:eastAsia="仿宋" w:hAnsi="仿宋" w:cs="仿宋"/>
          <w:sz w:val="30"/>
          <w:szCs w:val="30"/>
        </w:rPr>
        <w:t>2022</w:t>
      </w:r>
      <w:r>
        <w:rPr>
          <w:rFonts w:ascii="仿宋" w:eastAsia="仿宋" w:hAnsi="仿宋" w:cs="仿宋" w:hint="eastAsia"/>
          <w:sz w:val="30"/>
          <w:szCs w:val="30"/>
        </w:rPr>
        <w:t>年</w:t>
      </w:r>
      <w:r w:rsidRPr="004F3C72">
        <w:rPr>
          <w:rFonts w:ascii="仿宋" w:eastAsia="仿宋" w:hAnsi="仿宋" w:cs="仿宋" w:hint="eastAsia"/>
          <w:sz w:val="30"/>
          <w:szCs w:val="30"/>
        </w:rPr>
        <w:t>推荐优秀应届本科毕业生免试攻读硕士研究生工作</w:t>
      </w:r>
      <w:r>
        <w:rPr>
          <w:rFonts w:ascii="仿宋" w:eastAsia="仿宋" w:hAnsi="仿宋" w:cs="仿宋" w:hint="eastAsia"/>
          <w:sz w:val="30"/>
          <w:szCs w:val="30"/>
        </w:rPr>
        <w:t>方案</w:t>
      </w:r>
      <w:r w:rsidRPr="004F3C72">
        <w:rPr>
          <w:rFonts w:ascii="仿宋" w:eastAsia="仿宋" w:hAnsi="仿宋" w:cs="仿宋" w:hint="eastAsia"/>
          <w:sz w:val="30"/>
          <w:szCs w:val="30"/>
        </w:rPr>
        <w:t>》</w:t>
      </w:r>
      <w:r>
        <w:rPr>
          <w:rFonts w:ascii="仿宋" w:eastAsia="仿宋" w:hAnsi="仿宋" w:cs="仿宋" w:hint="eastAsia"/>
          <w:sz w:val="30"/>
          <w:szCs w:val="30"/>
        </w:rPr>
        <w:t>的具体要求，</w:t>
      </w:r>
      <w:r w:rsidRPr="004F3C72">
        <w:rPr>
          <w:rFonts w:ascii="仿宋" w:eastAsia="仿宋" w:hAnsi="仿宋" w:cs="仿宋" w:hint="eastAsia"/>
          <w:spacing w:val="-8"/>
          <w:sz w:val="30"/>
          <w:szCs w:val="30"/>
        </w:rPr>
        <w:t>学院组建综合测评专家组，负责</w:t>
      </w:r>
      <w:r w:rsidRPr="004F3C72">
        <w:rPr>
          <w:rFonts w:ascii="仿宋" w:eastAsia="仿宋" w:hAnsi="仿宋" w:cs="仿宋" w:hint="eastAsia"/>
          <w:kern w:val="0"/>
          <w:sz w:val="30"/>
          <w:szCs w:val="30"/>
        </w:rPr>
        <w:t>考察申请人的思想品德（审核不合格不予推荐）、本科学习基础，以及是否具有进入硕士学习的素养、潜能等综合能力。</w:t>
      </w:r>
    </w:p>
    <w:p w:rsidR="00DC4EB0" w:rsidRPr="004F3C72" w:rsidRDefault="00DC4EB0" w:rsidP="00DC4EB0">
      <w:pPr>
        <w:pStyle w:val="a7"/>
        <w:numPr>
          <w:ilvl w:val="0"/>
          <w:numId w:val="2"/>
        </w:numPr>
        <w:snapToGrid w:val="0"/>
        <w:spacing w:line="560" w:lineRule="exact"/>
        <w:ind w:firstLineChars="0"/>
        <w:rPr>
          <w:rFonts w:ascii="仿宋" w:eastAsia="仿宋" w:hAnsi="仿宋"/>
          <w:kern w:val="0"/>
          <w:sz w:val="30"/>
          <w:szCs w:val="30"/>
        </w:rPr>
      </w:pPr>
      <w:r w:rsidRPr="004F3C72">
        <w:rPr>
          <w:rFonts w:ascii="仿宋" w:eastAsia="仿宋" w:hAnsi="仿宋" w:cs="仿宋" w:hint="eastAsia"/>
          <w:kern w:val="0"/>
          <w:sz w:val="30"/>
          <w:szCs w:val="30"/>
        </w:rPr>
        <w:t>参军入伍服兵役（最高</w:t>
      </w:r>
      <w:r w:rsidRPr="004F3C72">
        <w:rPr>
          <w:rFonts w:ascii="仿宋" w:eastAsia="仿宋" w:hAnsi="仿宋" w:cs="仿宋"/>
          <w:kern w:val="0"/>
          <w:sz w:val="30"/>
          <w:szCs w:val="30"/>
        </w:rPr>
        <w:t>20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left="540"/>
        <w:rPr>
          <w:rFonts w:ascii="仿宋" w:eastAsia="仿宋" w:hAnsi="仿宋"/>
          <w:kern w:val="0"/>
          <w:sz w:val="30"/>
          <w:szCs w:val="30"/>
        </w:rPr>
      </w:pPr>
      <w:r w:rsidRPr="004F3C72">
        <w:rPr>
          <w:rFonts w:ascii="仿宋" w:eastAsia="仿宋" w:hAnsi="仿宋" w:cs="仿宋" w:hint="eastAsia"/>
          <w:kern w:val="0"/>
          <w:sz w:val="30"/>
          <w:szCs w:val="30"/>
        </w:rPr>
        <w:t>参军入伍两年及以上者计</w:t>
      </w:r>
      <w:r w:rsidRPr="004F3C72">
        <w:rPr>
          <w:rFonts w:ascii="仿宋" w:eastAsia="仿宋" w:hAnsi="仿宋" w:cs="仿宋"/>
          <w:kern w:val="0"/>
          <w:sz w:val="30"/>
          <w:szCs w:val="30"/>
        </w:rPr>
        <w:t>20</w:t>
      </w:r>
      <w:r w:rsidRPr="004F3C72">
        <w:rPr>
          <w:rFonts w:ascii="仿宋" w:eastAsia="仿宋" w:hAnsi="仿宋" w:cs="仿宋" w:hint="eastAsia"/>
          <w:kern w:val="0"/>
          <w:sz w:val="30"/>
          <w:szCs w:val="30"/>
        </w:rPr>
        <w:t>分。</w:t>
      </w:r>
    </w:p>
    <w:p w:rsidR="00DC4EB0" w:rsidRPr="004F3C72" w:rsidRDefault="00DC4EB0" w:rsidP="00DC4EB0">
      <w:pPr>
        <w:pStyle w:val="a7"/>
        <w:numPr>
          <w:ilvl w:val="0"/>
          <w:numId w:val="2"/>
        </w:numPr>
        <w:snapToGrid w:val="0"/>
        <w:spacing w:line="560" w:lineRule="exact"/>
        <w:ind w:firstLineChars="0"/>
        <w:rPr>
          <w:rFonts w:ascii="仿宋" w:eastAsia="仿宋" w:hAnsi="仿宋"/>
          <w:kern w:val="0"/>
          <w:sz w:val="30"/>
          <w:szCs w:val="30"/>
        </w:rPr>
      </w:pPr>
      <w:r w:rsidRPr="004F3C72">
        <w:rPr>
          <w:rFonts w:ascii="仿宋" w:eastAsia="仿宋" w:hAnsi="仿宋" w:cs="仿宋" w:hint="eastAsia"/>
          <w:kern w:val="0"/>
          <w:sz w:val="30"/>
          <w:szCs w:val="30"/>
        </w:rPr>
        <w:t>参加志愿服务（最高</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hint="eastAsia"/>
          <w:kern w:val="0"/>
          <w:sz w:val="30"/>
          <w:szCs w:val="30"/>
        </w:rPr>
        <w:t>志愿</w:t>
      </w:r>
      <w:proofErr w:type="gramStart"/>
      <w:r w:rsidRPr="004F3C72">
        <w:rPr>
          <w:rFonts w:ascii="仿宋" w:eastAsia="仿宋" w:hAnsi="仿宋" w:cs="仿宋" w:hint="eastAsia"/>
          <w:kern w:val="0"/>
          <w:sz w:val="30"/>
          <w:szCs w:val="30"/>
        </w:rPr>
        <w:t>服务指</w:t>
      </w:r>
      <w:proofErr w:type="gramEnd"/>
      <w:r w:rsidRPr="004F3C72">
        <w:rPr>
          <w:rFonts w:ascii="仿宋" w:eastAsia="仿宋" w:hAnsi="仿宋" w:cs="仿宋" w:hint="eastAsia"/>
          <w:kern w:val="0"/>
          <w:sz w:val="30"/>
          <w:szCs w:val="30"/>
        </w:rPr>
        <w:t>的是政府部门组织的志愿服务、社会公益活动或者重大赛事，在志愿中国、志愿苏州等官方平台注册的公益性组织举办的志愿服务、社会公益活动，以及校、院两级认定的志愿服务活动。</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1</w:t>
      </w:r>
      <w:r w:rsidRPr="004F3C72">
        <w:rPr>
          <w:rFonts w:ascii="仿宋" w:eastAsia="仿宋" w:hAnsi="仿宋" w:cs="仿宋" w:hint="eastAsia"/>
          <w:kern w:val="0"/>
          <w:sz w:val="30"/>
          <w:szCs w:val="30"/>
        </w:rPr>
        <w:t>、国家及国际级别志愿服务活动，计</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次（最高</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分）；省级志愿服务活动计</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次（最高</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2</w:t>
      </w:r>
      <w:r w:rsidRPr="004F3C72">
        <w:rPr>
          <w:rFonts w:ascii="仿宋" w:eastAsia="仿宋" w:hAnsi="仿宋" w:cs="仿宋" w:hint="eastAsia"/>
          <w:kern w:val="0"/>
          <w:sz w:val="30"/>
          <w:szCs w:val="30"/>
        </w:rPr>
        <w:t>、三学年累计志愿时长达</w:t>
      </w:r>
      <w:r w:rsidRPr="004F3C72">
        <w:rPr>
          <w:rFonts w:ascii="仿宋" w:eastAsia="仿宋" w:hAnsi="仿宋" w:cs="仿宋"/>
          <w:kern w:val="0"/>
          <w:sz w:val="30"/>
          <w:szCs w:val="30"/>
        </w:rPr>
        <w:t>300</w:t>
      </w:r>
      <w:r w:rsidRPr="004F3C72">
        <w:rPr>
          <w:rFonts w:ascii="仿宋" w:eastAsia="仿宋" w:hAnsi="仿宋" w:cs="仿宋" w:hint="eastAsia"/>
          <w:kern w:val="0"/>
          <w:sz w:val="30"/>
          <w:szCs w:val="30"/>
        </w:rPr>
        <w:t>小时，计</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分；达</w:t>
      </w:r>
      <w:r w:rsidRPr="004F3C72">
        <w:rPr>
          <w:rFonts w:ascii="仿宋" w:eastAsia="仿宋" w:hAnsi="仿宋" w:cs="仿宋"/>
          <w:kern w:val="0"/>
          <w:sz w:val="30"/>
          <w:szCs w:val="30"/>
        </w:rPr>
        <w:t>200</w:t>
      </w:r>
      <w:r w:rsidRPr="004F3C72">
        <w:rPr>
          <w:rFonts w:ascii="仿宋" w:eastAsia="仿宋" w:hAnsi="仿宋" w:cs="仿宋" w:hint="eastAsia"/>
          <w:kern w:val="0"/>
          <w:sz w:val="30"/>
          <w:szCs w:val="30"/>
        </w:rPr>
        <w:t>小时，计</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分；达</w:t>
      </w:r>
      <w:r w:rsidRPr="004F3C72">
        <w:rPr>
          <w:rFonts w:ascii="仿宋" w:eastAsia="仿宋" w:hAnsi="仿宋" w:cs="仿宋"/>
          <w:kern w:val="0"/>
          <w:sz w:val="30"/>
          <w:szCs w:val="30"/>
        </w:rPr>
        <w:t>108</w:t>
      </w:r>
      <w:r w:rsidRPr="004F3C72">
        <w:rPr>
          <w:rFonts w:ascii="仿宋" w:eastAsia="仿宋" w:hAnsi="仿宋" w:cs="仿宋" w:hint="eastAsia"/>
          <w:kern w:val="0"/>
          <w:sz w:val="30"/>
          <w:szCs w:val="30"/>
        </w:rPr>
        <w:t>小时，计</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分。每学年的</w:t>
      </w:r>
      <w:r w:rsidRPr="004F3C72">
        <w:rPr>
          <w:rFonts w:ascii="仿宋" w:eastAsia="仿宋" w:hAnsi="仿宋" w:cs="仿宋" w:hint="eastAsia"/>
          <w:sz w:val="30"/>
          <w:szCs w:val="30"/>
        </w:rPr>
        <w:t>志愿时长均须得到</w:t>
      </w:r>
      <w:r w:rsidRPr="004F3C72">
        <w:rPr>
          <w:rFonts w:ascii="仿宋" w:eastAsia="仿宋" w:hAnsi="仿宋" w:cs="仿宋" w:hint="eastAsia"/>
          <w:sz w:val="30"/>
          <w:szCs w:val="30"/>
        </w:rPr>
        <w:lastRenderedPageBreak/>
        <w:t>传媒学院团委的统一认定。</w:t>
      </w:r>
    </w:p>
    <w:p w:rsidR="00DC4EB0" w:rsidRPr="004F3C72" w:rsidRDefault="00DC4EB0" w:rsidP="00DC4EB0">
      <w:pPr>
        <w:pStyle w:val="a7"/>
        <w:numPr>
          <w:ilvl w:val="0"/>
          <w:numId w:val="2"/>
        </w:numPr>
        <w:snapToGrid w:val="0"/>
        <w:spacing w:line="560" w:lineRule="exact"/>
        <w:ind w:firstLineChars="0"/>
        <w:rPr>
          <w:rFonts w:ascii="仿宋" w:eastAsia="仿宋" w:hAnsi="仿宋"/>
          <w:kern w:val="0"/>
          <w:sz w:val="30"/>
          <w:szCs w:val="30"/>
        </w:rPr>
      </w:pPr>
      <w:r w:rsidRPr="004F3C72">
        <w:rPr>
          <w:rFonts w:ascii="仿宋" w:eastAsia="仿宋" w:hAnsi="仿宋" w:cs="仿宋" w:hint="eastAsia"/>
          <w:kern w:val="0"/>
          <w:sz w:val="30"/>
          <w:szCs w:val="30"/>
        </w:rPr>
        <w:t>国际组织实习（最高</w:t>
      </w:r>
      <w:r>
        <w:rPr>
          <w:rFonts w:ascii="仿宋" w:eastAsia="仿宋" w:hAnsi="仿宋" w:cs="仿宋"/>
          <w:kern w:val="0"/>
          <w:sz w:val="30"/>
          <w:szCs w:val="30"/>
        </w:rPr>
        <w:t>1</w:t>
      </w:r>
      <w:r w:rsidRPr="004F3C72">
        <w:rPr>
          <w:rFonts w:ascii="仿宋" w:eastAsia="仿宋" w:hAnsi="仿宋" w:cs="仿宋"/>
          <w:kern w:val="0"/>
          <w:sz w:val="30"/>
          <w:szCs w:val="30"/>
        </w:rPr>
        <w:t>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hint="eastAsia"/>
          <w:kern w:val="0"/>
          <w:sz w:val="30"/>
          <w:szCs w:val="30"/>
        </w:rPr>
        <w:t>国际组织分为政府间组织和非政府间组织，也可分为区域性国际组织和全球性国际组织。政府间的国际组织有联合国，欧洲联盟，世界贸易组织等，非政府间的国际组织有国际足球联合会，国际奥林匹克委员会，国际红十字会等。我院学生实习所在的国际组织应符合人类社会主流价值观，并是由我国教育部、</w:t>
      </w:r>
      <w:proofErr w:type="gramStart"/>
      <w:r w:rsidRPr="004F3C72">
        <w:rPr>
          <w:rFonts w:ascii="仿宋" w:eastAsia="仿宋" w:hAnsi="仿宋" w:cs="仿宋" w:hint="eastAsia"/>
          <w:kern w:val="0"/>
          <w:sz w:val="30"/>
          <w:szCs w:val="30"/>
        </w:rPr>
        <w:t>人社部</w:t>
      </w:r>
      <w:proofErr w:type="gramEnd"/>
      <w:r w:rsidRPr="004F3C72">
        <w:rPr>
          <w:rFonts w:ascii="仿宋" w:eastAsia="仿宋" w:hAnsi="仿宋" w:cs="仿宋" w:hint="eastAsia"/>
          <w:kern w:val="0"/>
          <w:sz w:val="30"/>
          <w:szCs w:val="30"/>
        </w:rPr>
        <w:t>等相关政府部门所鼓励大学生前往的国际组织。</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hint="eastAsia"/>
          <w:kern w:val="0"/>
          <w:sz w:val="30"/>
          <w:szCs w:val="30"/>
        </w:rPr>
        <w:t>获得国际组织实习机会并进行实地实习</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周及以上者加</w:t>
      </w:r>
      <w:r>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4</w:t>
      </w:r>
      <w:r w:rsidRPr="004F3C72">
        <w:rPr>
          <w:rFonts w:ascii="仿宋" w:eastAsia="仿宋" w:hAnsi="仿宋" w:cs="仿宋" w:hint="eastAsia"/>
          <w:kern w:val="0"/>
          <w:sz w:val="30"/>
          <w:szCs w:val="30"/>
        </w:rPr>
        <w:t>周及以上者加</w:t>
      </w:r>
      <w:r>
        <w:rPr>
          <w:rFonts w:ascii="仿宋" w:eastAsia="仿宋" w:hAnsi="仿宋" w:cs="仿宋"/>
          <w:kern w:val="0"/>
          <w:sz w:val="30"/>
          <w:szCs w:val="30"/>
        </w:rPr>
        <w:t>1</w:t>
      </w:r>
      <w:r w:rsidRPr="004F3C72">
        <w:rPr>
          <w:rFonts w:ascii="仿宋" w:eastAsia="仿宋" w:hAnsi="仿宋" w:cs="仿宋"/>
          <w:kern w:val="0"/>
          <w:sz w:val="30"/>
          <w:szCs w:val="30"/>
        </w:rPr>
        <w:t>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1</w:t>
      </w:r>
      <w:r w:rsidRPr="004F3C72">
        <w:rPr>
          <w:rFonts w:ascii="仿宋" w:eastAsia="仿宋" w:hAnsi="仿宋" w:cs="仿宋" w:hint="eastAsia"/>
          <w:kern w:val="0"/>
          <w:sz w:val="30"/>
          <w:szCs w:val="30"/>
        </w:rPr>
        <w:t>周按</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个工作日计。参与线上及远程实习者视情况酌情加分，并需提供国际组织官方开具的证明。</w:t>
      </w:r>
    </w:p>
    <w:p w:rsidR="00DC4EB0" w:rsidRPr="004F3C72" w:rsidRDefault="00DC4EB0" w:rsidP="00DC4EB0">
      <w:pPr>
        <w:pStyle w:val="a7"/>
        <w:numPr>
          <w:ilvl w:val="0"/>
          <w:numId w:val="2"/>
        </w:numPr>
        <w:snapToGrid w:val="0"/>
        <w:spacing w:line="560" w:lineRule="exact"/>
        <w:ind w:firstLineChars="0"/>
        <w:rPr>
          <w:rFonts w:ascii="仿宋" w:eastAsia="仿宋" w:hAnsi="仿宋"/>
          <w:kern w:val="0"/>
          <w:sz w:val="30"/>
          <w:szCs w:val="30"/>
        </w:rPr>
      </w:pPr>
      <w:r w:rsidRPr="004F3C72">
        <w:rPr>
          <w:rFonts w:ascii="仿宋" w:eastAsia="仿宋" w:hAnsi="仿宋" w:cs="仿宋" w:hint="eastAsia"/>
          <w:kern w:val="0"/>
          <w:sz w:val="30"/>
          <w:szCs w:val="30"/>
        </w:rPr>
        <w:t>科研成果（最高</w:t>
      </w:r>
      <w:r>
        <w:rPr>
          <w:rFonts w:ascii="仿宋" w:eastAsia="仿宋" w:hAnsi="仿宋" w:cs="仿宋"/>
          <w:kern w:val="0"/>
          <w:sz w:val="30"/>
          <w:szCs w:val="30"/>
        </w:rPr>
        <w:t>30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1</w:t>
      </w:r>
      <w:r w:rsidRPr="004F3C72">
        <w:rPr>
          <w:rFonts w:ascii="仿宋" w:eastAsia="仿宋" w:hAnsi="仿宋" w:cs="仿宋" w:hint="eastAsia"/>
          <w:kern w:val="0"/>
          <w:sz w:val="30"/>
          <w:szCs w:val="30"/>
        </w:rPr>
        <w:t>、科研项目（最高</w:t>
      </w:r>
      <w:r w:rsidRPr="004F3C72">
        <w:rPr>
          <w:rFonts w:ascii="仿宋" w:eastAsia="仿宋" w:hAnsi="仿宋" w:cs="仿宋"/>
          <w:kern w:val="0"/>
          <w:sz w:val="30"/>
          <w:szCs w:val="30"/>
        </w:rPr>
        <w:t>1</w:t>
      </w:r>
      <w:r>
        <w:rPr>
          <w:rFonts w:ascii="仿宋" w:eastAsia="仿宋" w:hAnsi="仿宋" w:cs="仿宋"/>
          <w:kern w:val="0"/>
          <w:sz w:val="30"/>
          <w:szCs w:val="30"/>
        </w:rPr>
        <w:t>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hint="eastAsia"/>
          <w:sz w:val="30"/>
          <w:szCs w:val="30"/>
        </w:rPr>
        <w:t>主持大学生创新性实验计划国家级项目中期检查优秀计为</w:t>
      </w:r>
      <w:r>
        <w:rPr>
          <w:rFonts w:ascii="仿宋" w:eastAsia="仿宋" w:hAnsi="仿宋" w:cs="仿宋"/>
          <w:sz w:val="30"/>
          <w:szCs w:val="30"/>
        </w:rPr>
        <w:t>10</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项、合格计为</w:t>
      </w:r>
      <w:r>
        <w:rPr>
          <w:rFonts w:ascii="仿宋" w:eastAsia="仿宋" w:hAnsi="仿宋" w:cs="仿宋"/>
          <w:sz w:val="30"/>
          <w:szCs w:val="30"/>
        </w:rPr>
        <w:t>6</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项，省级项目中期检查优秀计为</w:t>
      </w:r>
      <w:r>
        <w:rPr>
          <w:rFonts w:ascii="仿宋" w:eastAsia="仿宋" w:hAnsi="仿宋" w:cs="仿宋"/>
          <w:sz w:val="30"/>
          <w:szCs w:val="30"/>
        </w:rPr>
        <w:t>6</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项、合格计为</w:t>
      </w:r>
      <w:r>
        <w:rPr>
          <w:rFonts w:ascii="仿宋" w:eastAsia="仿宋" w:hAnsi="仿宋" w:cs="仿宋"/>
          <w:sz w:val="30"/>
          <w:szCs w:val="30"/>
        </w:rPr>
        <w:t>4</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项，校级项目中期检查优秀计为</w:t>
      </w:r>
      <w:r>
        <w:rPr>
          <w:rFonts w:ascii="仿宋" w:eastAsia="仿宋" w:hAnsi="仿宋" w:cs="仿宋"/>
          <w:sz w:val="30"/>
          <w:szCs w:val="30"/>
        </w:rPr>
        <w:t>4</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项、合格计为</w:t>
      </w:r>
      <w:r>
        <w:rPr>
          <w:rFonts w:ascii="仿宋" w:eastAsia="仿宋" w:hAnsi="仿宋" w:cs="仿宋"/>
          <w:sz w:val="30"/>
          <w:szCs w:val="30"/>
        </w:rPr>
        <w:t>2</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w:t>
      </w:r>
      <w:r w:rsidRPr="004F3C72">
        <w:rPr>
          <w:rFonts w:ascii="仿宋" w:eastAsia="仿宋" w:hAnsi="仿宋" w:cs="仿宋" w:hint="eastAsia"/>
          <w:sz w:val="30"/>
          <w:szCs w:val="30"/>
          <w:lang w:val="zh-CN"/>
        </w:rPr>
        <w:t>；</w:t>
      </w:r>
      <w:r w:rsidRPr="004F3C72">
        <w:rPr>
          <w:rFonts w:ascii="仿宋" w:eastAsia="仿宋" w:hAnsi="仿宋" w:cs="仿宋" w:hint="eastAsia"/>
          <w:sz w:val="30"/>
          <w:szCs w:val="30"/>
        </w:rPr>
        <w:t>“莙政学者”项目结题优秀计为</w:t>
      </w:r>
      <w:r w:rsidRPr="004F3C72">
        <w:rPr>
          <w:rFonts w:ascii="仿宋" w:eastAsia="仿宋" w:hAnsi="仿宋" w:cs="仿宋"/>
          <w:sz w:val="30"/>
          <w:szCs w:val="30"/>
        </w:rPr>
        <w:t>1</w:t>
      </w:r>
      <w:r>
        <w:rPr>
          <w:rFonts w:ascii="仿宋" w:eastAsia="仿宋" w:hAnsi="仿宋" w:cs="仿宋"/>
          <w:sz w:val="30"/>
          <w:szCs w:val="30"/>
        </w:rPr>
        <w:t>0</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项、合格计为</w:t>
      </w:r>
      <w:r>
        <w:rPr>
          <w:rFonts w:ascii="仿宋" w:eastAsia="仿宋" w:hAnsi="仿宋" w:cs="仿宋"/>
          <w:sz w:val="30"/>
          <w:szCs w:val="30"/>
        </w:rPr>
        <w:t>6</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w:t>
      </w:r>
      <w:r w:rsidRPr="004F3C72">
        <w:rPr>
          <w:rFonts w:ascii="仿宋" w:eastAsia="仿宋" w:hAnsi="仿宋" w:cs="仿宋" w:hint="eastAsia"/>
          <w:sz w:val="30"/>
          <w:szCs w:val="30"/>
          <w:lang w:val="zh-CN"/>
        </w:rPr>
        <w:t>主持课外学术科研基金重大项目计为</w:t>
      </w:r>
      <w:r>
        <w:rPr>
          <w:rFonts w:ascii="仿宋" w:eastAsia="仿宋" w:hAnsi="仿宋" w:cs="仿宋"/>
          <w:sz w:val="30"/>
          <w:szCs w:val="30"/>
        </w:rPr>
        <w:t>6</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项、重点项目计为</w:t>
      </w:r>
      <w:r>
        <w:rPr>
          <w:rFonts w:ascii="仿宋" w:eastAsia="仿宋" w:hAnsi="仿宋" w:cs="仿宋"/>
          <w:sz w:val="30"/>
          <w:szCs w:val="30"/>
        </w:rPr>
        <w:t>4</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项、一般项目计为</w:t>
      </w:r>
      <w:r w:rsidRPr="004F3C72">
        <w:rPr>
          <w:rFonts w:ascii="仿宋" w:eastAsia="仿宋" w:hAnsi="仿宋" w:cs="仿宋"/>
          <w:sz w:val="30"/>
          <w:szCs w:val="30"/>
        </w:rPr>
        <w:t>1</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项；“青年中国行”全国三十强团队负责人计为</w:t>
      </w:r>
      <w:r>
        <w:rPr>
          <w:rFonts w:ascii="仿宋" w:eastAsia="仿宋" w:hAnsi="仿宋" w:cs="仿宋"/>
          <w:sz w:val="30"/>
          <w:szCs w:val="30"/>
        </w:rPr>
        <w:t>8</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项，百强团队负责人计为</w:t>
      </w:r>
      <w:r>
        <w:rPr>
          <w:rFonts w:ascii="仿宋" w:eastAsia="仿宋" w:hAnsi="仿宋" w:cs="仿宋"/>
          <w:sz w:val="30"/>
          <w:szCs w:val="30"/>
        </w:rPr>
        <w:t>5</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项。项目成员计为相应级别计分的一半，所有项目均需通过结题验收或中期检查。其他科研项目需由学院</w:t>
      </w:r>
      <w:r w:rsidRPr="004F3C72">
        <w:rPr>
          <w:rFonts w:ascii="仿宋" w:eastAsia="仿宋" w:hAnsi="仿宋" w:cs="仿宋" w:hint="eastAsia"/>
          <w:spacing w:val="-8"/>
          <w:sz w:val="30"/>
          <w:szCs w:val="30"/>
        </w:rPr>
        <w:t>综合测评专家组认定，按相应等级计分。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2</w:t>
      </w:r>
      <w:r w:rsidRPr="004F3C72">
        <w:rPr>
          <w:rFonts w:ascii="仿宋" w:eastAsia="仿宋" w:hAnsi="仿宋" w:cs="仿宋" w:hint="eastAsia"/>
          <w:kern w:val="0"/>
          <w:sz w:val="30"/>
          <w:szCs w:val="30"/>
        </w:rPr>
        <w:t>、科研论文（最高</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hint="eastAsia"/>
          <w:sz w:val="30"/>
          <w:szCs w:val="30"/>
        </w:rPr>
        <w:lastRenderedPageBreak/>
        <w:t>苏大人文社科院颁布的核心期刊第一作者计为</w:t>
      </w:r>
      <w:r w:rsidRPr="004F3C72">
        <w:rPr>
          <w:rFonts w:ascii="仿宋" w:eastAsia="仿宋" w:hAnsi="仿宋" w:cs="仿宋"/>
          <w:sz w:val="30"/>
          <w:szCs w:val="30"/>
        </w:rPr>
        <w:t>10</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篇，第二作者计为</w:t>
      </w:r>
      <w:r w:rsidRPr="004F3C72">
        <w:rPr>
          <w:rFonts w:ascii="仿宋" w:eastAsia="仿宋" w:hAnsi="仿宋" w:cs="仿宋"/>
          <w:sz w:val="30"/>
          <w:szCs w:val="30"/>
        </w:rPr>
        <w:t>5</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篇，其余作者不计分；普通期刊第一作者计为</w:t>
      </w:r>
      <w:r w:rsidRPr="004F3C72">
        <w:rPr>
          <w:rFonts w:ascii="仿宋" w:eastAsia="仿宋" w:hAnsi="仿宋" w:cs="仿宋"/>
          <w:sz w:val="30"/>
          <w:szCs w:val="30"/>
        </w:rPr>
        <w:t>2</w:t>
      </w:r>
      <w:r w:rsidRPr="004F3C72">
        <w:rPr>
          <w:rFonts w:ascii="仿宋" w:eastAsia="仿宋" w:hAnsi="仿宋" w:cs="仿宋" w:hint="eastAsia"/>
          <w:sz w:val="30"/>
          <w:szCs w:val="30"/>
        </w:rPr>
        <w:t>分</w:t>
      </w:r>
      <w:r w:rsidRPr="004F3C72">
        <w:rPr>
          <w:rFonts w:ascii="仿宋" w:eastAsia="仿宋" w:hAnsi="仿宋" w:cs="仿宋"/>
          <w:sz w:val="30"/>
          <w:szCs w:val="30"/>
        </w:rPr>
        <w:t>/</w:t>
      </w:r>
      <w:r w:rsidRPr="004F3C72">
        <w:rPr>
          <w:rFonts w:ascii="仿宋" w:eastAsia="仿宋" w:hAnsi="仿宋" w:cs="仿宋" w:hint="eastAsia"/>
          <w:sz w:val="30"/>
          <w:szCs w:val="30"/>
        </w:rPr>
        <w:t>篇，其余作者不计分（最高</w:t>
      </w:r>
      <w:r w:rsidRPr="004F3C72">
        <w:rPr>
          <w:rFonts w:ascii="仿宋" w:eastAsia="仿宋" w:hAnsi="仿宋" w:cs="仿宋"/>
          <w:sz w:val="30"/>
          <w:szCs w:val="30"/>
        </w:rPr>
        <w:t>6</w:t>
      </w:r>
      <w:r w:rsidRPr="004F3C72">
        <w:rPr>
          <w:rFonts w:ascii="仿宋" w:eastAsia="仿宋" w:hAnsi="仿宋" w:cs="仿宋" w:hint="eastAsia"/>
          <w:sz w:val="30"/>
          <w:szCs w:val="30"/>
        </w:rPr>
        <w:t>分），第一作者单位须注明苏州大学传媒学院。论文发表时间截止到</w:t>
      </w:r>
      <w:proofErr w:type="gramStart"/>
      <w:r w:rsidRPr="004F3C72">
        <w:rPr>
          <w:rFonts w:ascii="仿宋" w:eastAsia="仿宋" w:hAnsi="仿宋" w:cs="仿宋" w:hint="eastAsia"/>
          <w:sz w:val="30"/>
          <w:szCs w:val="30"/>
        </w:rPr>
        <w:t>学院推免报名</w:t>
      </w:r>
      <w:proofErr w:type="gramEnd"/>
      <w:r w:rsidRPr="004F3C72">
        <w:rPr>
          <w:rFonts w:ascii="仿宋" w:eastAsia="仿宋" w:hAnsi="仿宋" w:cs="仿宋" w:hint="eastAsia"/>
          <w:sz w:val="30"/>
          <w:szCs w:val="30"/>
        </w:rPr>
        <w:t>申请结束日。</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3</w:t>
      </w:r>
      <w:r w:rsidRPr="004F3C72">
        <w:rPr>
          <w:rFonts w:ascii="仿宋" w:eastAsia="仿宋" w:hAnsi="仿宋" w:cs="仿宋" w:hint="eastAsia"/>
          <w:kern w:val="0"/>
          <w:sz w:val="30"/>
          <w:szCs w:val="30"/>
        </w:rPr>
        <w:t>、专利（最高</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left="540"/>
        <w:rPr>
          <w:rFonts w:ascii="仿宋" w:eastAsia="仿宋" w:hAnsi="仿宋"/>
          <w:kern w:val="0"/>
          <w:sz w:val="30"/>
          <w:szCs w:val="30"/>
        </w:rPr>
      </w:pPr>
      <w:r w:rsidRPr="004F3C72">
        <w:rPr>
          <w:rFonts w:ascii="仿宋" w:eastAsia="仿宋" w:hAnsi="仿宋" w:cs="仿宋" w:hint="eastAsia"/>
          <w:kern w:val="0"/>
          <w:sz w:val="30"/>
          <w:szCs w:val="30"/>
        </w:rPr>
        <w:t>获得学科相关的专利注册，计为</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4</w:t>
      </w:r>
      <w:r w:rsidRPr="004F3C72">
        <w:rPr>
          <w:rFonts w:ascii="仿宋" w:eastAsia="仿宋" w:hAnsi="仿宋" w:cs="仿宋" w:hint="eastAsia"/>
          <w:kern w:val="0"/>
          <w:sz w:val="30"/>
          <w:szCs w:val="30"/>
        </w:rPr>
        <w:t>、专业学习成果（最高</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hint="eastAsia"/>
          <w:kern w:val="0"/>
          <w:sz w:val="30"/>
          <w:szCs w:val="30"/>
        </w:rPr>
        <w:t>在《人民日报》、《光明日报》、《中国教育报》、《中国青年报》、中央广播电台、中央电视台刊播新闻、设计、音视频制作作品（排名前三名）计为</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篇；省级媒体刊播新闻作品（排名前二名）计为</w:t>
      </w:r>
      <w:r w:rsidRPr="004F3C72">
        <w:rPr>
          <w:rFonts w:ascii="仿宋" w:eastAsia="仿宋" w:hAnsi="仿宋" w:cs="仿宋"/>
          <w:kern w:val="0"/>
          <w:sz w:val="30"/>
          <w:szCs w:val="30"/>
        </w:rPr>
        <w:t>0.5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篇。稿件均需刊登在政府或事业单位等官方媒体，在</w:t>
      </w:r>
      <w:proofErr w:type="gramStart"/>
      <w:r w:rsidRPr="004F3C72">
        <w:rPr>
          <w:rFonts w:ascii="仿宋" w:eastAsia="仿宋" w:hAnsi="仿宋" w:cs="仿宋" w:hint="eastAsia"/>
          <w:kern w:val="0"/>
          <w:sz w:val="30"/>
          <w:szCs w:val="30"/>
        </w:rPr>
        <w:t>纸媒上刊登</w:t>
      </w:r>
      <w:proofErr w:type="gramEnd"/>
      <w:r w:rsidRPr="004F3C72">
        <w:rPr>
          <w:rFonts w:ascii="仿宋" w:eastAsia="仿宋" w:hAnsi="仿宋" w:cs="仿宋" w:hint="eastAsia"/>
          <w:kern w:val="0"/>
          <w:sz w:val="30"/>
          <w:szCs w:val="30"/>
        </w:rPr>
        <w:t>的作品</w:t>
      </w:r>
      <w:proofErr w:type="gramStart"/>
      <w:r w:rsidRPr="004F3C72">
        <w:rPr>
          <w:rFonts w:ascii="仿宋" w:eastAsia="仿宋" w:hAnsi="仿宋" w:cs="仿宋" w:hint="eastAsia"/>
          <w:kern w:val="0"/>
          <w:sz w:val="30"/>
          <w:szCs w:val="30"/>
        </w:rPr>
        <w:t>按纸媒相应</w:t>
      </w:r>
      <w:proofErr w:type="gramEnd"/>
      <w:r w:rsidRPr="004F3C72">
        <w:rPr>
          <w:rFonts w:ascii="仿宋" w:eastAsia="仿宋" w:hAnsi="仿宋" w:cs="仿宋" w:hint="eastAsia"/>
          <w:kern w:val="0"/>
          <w:sz w:val="30"/>
          <w:szCs w:val="30"/>
        </w:rPr>
        <w:t>的级别计。网络官方媒体（</w:t>
      </w:r>
      <w:proofErr w:type="gramStart"/>
      <w:r w:rsidRPr="004F3C72">
        <w:rPr>
          <w:rFonts w:ascii="仿宋" w:eastAsia="仿宋" w:hAnsi="仿宋" w:cs="仿宋" w:hint="eastAsia"/>
          <w:kern w:val="0"/>
          <w:sz w:val="30"/>
          <w:szCs w:val="30"/>
        </w:rPr>
        <w:t>涵盖官网和</w:t>
      </w:r>
      <w:proofErr w:type="gramEnd"/>
      <w:r w:rsidRPr="004F3C72">
        <w:rPr>
          <w:rFonts w:ascii="仿宋" w:eastAsia="仿宋" w:hAnsi="仿宋" w:cs="仿宋" w:hint="eastAsia"/>
          <w:kern w:val="0"/>
          <w:sz w:val="30"/>
          <w:szCs w:val="30"/>
        </w:rPr>
        <w:t>客户端</w:t>
      </w:r>
      <w:r w:rsidRPr="004F3C72">
        <w:rPr>
          <w:rFonts w:ascii="仿宋" w:eastAsia="仿宋" w:hAnsi="仿宋" w:cs="仿宋"/>
          <w:kern w:val="0"/>
          <w:sz w:val="30"/>
          <w:szCs w:val="30"/>
        </w:rPr>
        <w:t xml:space="preserve"> APP</w:t>
      </w:r>
      <w:r w:rsidRPr="004F3C72">
        <w:rPr>
          <w:rFonts w:ascii="仿宋" w:eastAsia="仿宋" w:hAnsi="仿宋" w:cs="仿宋" w:hint="eastAsia"/>
          <w:kern w:val="0"/>
          <w:sz w:val="30"/>
          <w:szCs w:val="30"/>
        </w:rPr>
        <w:t>）：国家级别的网络媒体主网站稿件按国家级计；国家级别网络媒体省级版块按省级计；省级网络媒体主网站稿件按省级计；网络媒体市级</w:t>
      </w:r>
      <w:proofErr w:type="gramStart"/>
      <w:r w:rsidRPr="004F3C72">
        <w:rPr>
          <w:rFonts w:ascii="仿宋" w:eastAsia="仿宋" w:hAnsi="仿宋" w:cs="仿宋" w:hint="eastAsia"/>
          <w:kern w:val="0"/>
          <w:sz w:val="30"/>
          <w:szCs w:val="30"/>
        </w:rPr>
        <w:t>版块</w:t>
      </w:r>
      <w:proofErr w:type="gramEnd"/>
      <w:r w:rsidRPr="004F3C72">
        <w:rPr>
          <w:rFonts w:ascii="仿宋" w:eastAsia="仿宋" w:hAnsi="仿宋" w:cs="仿宋" w:hint="eastAsia"/>
          <w:kern w:val="0"/>
          <w:sz w:val="30"/>
          <w:szCs w:val="30"/>
        </w:rPr>
        <w:t>稿件不加分。在国外、境外官方媒体发表作品视地方行政等级给予</w:t>
      </w:r>
      <w:r w:rsidRPr="004F3C72">
        <w:rPr>
          <w:rFonts w:ascii="仿宋" w:eastAsia="仿宋" w:hAnsi="仿宋" w:cs="仿宋"/>
          <w:kern w:val="0"/>
          <w:sz w:val="30"/>
          <w:szCs w:val="30"/>
        </w:rPr>
        <w:t>0.5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 xml:space="preserve">-2 </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篇的加分。</w:t>
      </w:r>
    </w:p>
    <w:p w:rsidR="00DC4EB0" w:rsidRPr="004F3C72" w:rsidRDefault="00DC4EB0" w:rsidP="00DC4EB0">
      <w:pPr>
        <w:pStyle w:val="a7"/>
        <w:numPr>
          <w:ilvl w:val="0"/>
          <w:numId w:val="2"/>
        </w:numPr>
        <w:snapToGrid w:val="0"/>
        <w:spacing w:line="560" w:lineRule="exact"/>
        <w:ind w:firstLineChars="0"/>
        <w:rPr>
          <w:rFonts w:ascii="仿宋" w:eastAsia="仿宋" w:hAnsi="仿宋"/>
          <w:kern w:val="0"/>
          <w:sz w:val="30"/>
          <w:szCs w:val="30"/>
        </w:rPr>
      </w:pPr>
      <w:r w:rsidRPr="004F3C72">
        <w:rPr>
          <w:rFonts w:ascii="仿宋" w:eastAsia="仿宋" w:hAnsi="仿宋" w:cs="仿宋" w:hint="eastAsia"/>
          <w:kern w:val="0"/>
          <w:sz w:val="30"/>
          <w:szCs w:val="30"/>
        </w:rPr>
        <w:t>竞赛获奖（最高</w:t>
      </w:r>
      <w:r>
        <w:rPr>
          <w:rFonts w:ascii="仿宋" w:eastAsia="仿宋" w:hAnsi="仿宋" w:cs="仿宋"/>
          <w:kern w:val="0"/>
          <w:sz w:val="30"/>
          <w:szCs w:val="30"/>
        </w:rPr>
        <w:t>30</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1</w:t>
      </w:r>
      <w:r w:rsidRPr="004F3C72">
        <w:rPr>
          <w:rFonts w:ascii="仿宋" w:eastAsia="仿宋" w:hAnsi="仿宋" w:cs="仿宋" w:hint="eastAsia"/>
          <w:kern w:val="0"/>
          <w:sz w:val="30"/>
          <w:szCs w:val="30"/>
        </w:rPr>
        <w:t>、挑战杯全国大学生课外学术科技作品竞赛、全国大学生创业大赛、中国“互联网</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”大学生创新创业大赛、全国大学生广告艺术大赛、全国大学生艺术展演活动（微电影、摄影、朗诵单元）、两岸新锐设计竞赛“华灿”奖、全国高校数字艺术设计大赛、米兰设计周</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中国高校设计学科师生优秀作品展，上述</w:t>
      </w:r>
      <w:r w:rsidRPr="004F3C72">
        <w:rPr>
          <w:rFonts w:ascii="仿宋" w:eastAsia="仿宋" w:hAnsi="仿宋" w:cs="仿宋"/>
          <w:kern w:val="0"/>
          <w:sz w:val="30"/>
          <w:szCs w:val="30"/>
        </w:rPr>
        <w:t>8</w:t>
      </w:r>
      <w:r w:rsidRPr="004F3C72">
        <w:rPr>
          <w:rFonts w:ascii="仿宋" w:eastAsia="仿宋" w:hAnsi="仿宋" w:cs="仿宋" w:hint="eastAsia"/>
          <w:kern w:val="0"/>
          <w:sz w:val="30"/>
          <w:szCs w:val="30"/>
        </w:rPr>
        <w:t>项</w:t>
      </w:r>
      <w:proofErr w:type="gramStart"/>
      <w:r w:rsidRPr="004F3C72">
        <w:rPr>
          <w:rFonts w:ascii="仿宋" w:eastAsia="仿宋" w:hAnsi="仿宋" w:cs="仿宋" w:hint="eastAsia"/>
          <w:kern w:val="0"/>
          <w:sz w:val="30"/>
          <w:szCs w:val="30"/>
        </w:rPr>
        <w:t>赛事获</w:t>
      </w:r>
      <w:proofErr w:type="gramEnd"/>
      <w:r w:rsidRPr="004F3C72">
        <w:rPr>
          <w:rFonts w:ascii="仿宋" w:eastAsia="仿宋" w:hAnsi="仿宋" w:cs="仿宋" w:hint="eastAsia"/>
          <w:kern w:val="0"/>
          <w:sz w:val="30"/>
          <w:szCs w:val="30"/>
        </w:rPr>
        <w:t>国家级一等奖及以上计</w:t>
      </w:r>
      <w:r>
        <w:rPr>
          <w:rFonts w:ascii="仿宋" w:eastAsia="仿宋" w:hAnsi="仿宋" w:cs="仿宋"/>
          <w:kern w:val="0"/>
          <w:sz w:val="30"/>
          <w:szCs w:val="30"/>
        </w:rPr>
        <w:t>30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项，二等奖计</w:t>
      </w:r>
      <w:r>
        <w:rPr>
          <w:rFonts w:ascii="仿宋" w:eastAsia="仿宋" w:hAnsi="仿宋" w:cs="仿宋"/>
          <w:kern w:val="0"/>
          <w:sz w:val="30"/>
          <w:szCs w:val="30"/>
        </w:rPr>
        <w:t>20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项，三</w:t>
      </w:r>
      <w:r w:rsidRPr="004F3C72">
        <w:rPr>
          <w:rFonts w:ascii="仿宋" w:eastAsia="仿宋" w:hAnsi="仿宋" w:cs="仿宋" w:hint="eastAsia"/>
          <w:kern w:val="0"/>
          <w:sz w:val="30"/>
          <w:szCs w:val="30"/>
        </w:rPr>
        <w:lastRenderedPageBreak/>
        <w:t>等奖计</w:t>
      </w:r>
      <w:r w:rsidRPr="004F3C72">
        <w:rPr>
          <w:rFonts w:ascii="仿宋" w:eastAsia="仿宋" w:hAnsi="仿宋" w:cs="仿宋"/>
          <w:kern w:val="0"/>
          <w:sz w:val="30"/>
          <w:szCs w:val="30"/>
        </w:rPr>
        <w:t>1</w:t>
      </w:r>
      <w:r>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项，入围奖（优秀奖）计</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项；省级一等奖及以上计</w:t>
      </w:r>
      <w:r>
        <w:rPr>
          <w:rFonts w:ascii="仿宋" w:eastAsia="仿宋" w:hAnsi="仿宋" w:cs="仿宋"/>
          <w:kern w:val="0"/>
          <w:sz w:val="30"/>
          <w:szCs w:val="30"/>
        </w:rPr>
        <w:t>20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项，二等奖计</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项，三等奖计</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项，入围奖（优秀奖）计</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项；校级一等奖及以上计</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项，二等奖计</w:t>
      </w:r>
      <w:r w:rsidRPr="004F3C72">
        <w:rPr>
          <w:rFonts w:ascii="仿宋" w:eastAsia="仿宋" w:hAnsi="仿宋" w:cs="仿宋"/>
          <w:kern w:val="0"/>
          <w:sz w:val="30"/>
          <w:szCs w:val="30"/>
        </w:rPr>
        <w:t>3</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项，三等奖计</w:t>
      </w:r>
      <w:r w:rsidRPr="004F3C72">
        <w:rPr>
          <w:rFonts w:ascii="仿宋" w:eastAsia="仿宋" w:hAnsi="仿宋" w:cs="仿宋"/>
          <w:kern w:val="0"/>
          <w:sz w:val="30"/>
          <w:szCs w:val="30"/>
        </w:rPr>
        <w:t>1</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项。上述计分规则仅适用于排名第一获奖者，其余排名获奖者均按同等级</w:t>
      </w:r>
      <w:r w:rsidRPr="004F3C72">
        <w:rPr>
          <w:rFonts w:ascii="仿宋" w:eastAsia="仿宋" w:hAnsi="仿宋" w:cs="仿宋"/>
          <w:kern w:val="0"/>
          <w:sz w:val="30"/>
          <w:szCs w:val="30"/>
        </w:rPr>
        <w:t>50%</w:t>
      </w:r>
      <w:r w:rsidRPr="004F3C72">
        <w:rPr>
          <w:rFonts w:ascii="仿宋" w:eastAsia="仿宋" w:hAnsi="仿宋" w:cs="仿宋" w:hint="eastAsia"/>
          <w:kern w:val="0"/>
          <w:sz w:val="30"/>
          <w:szCs w:val="30"/>
        </w:rPr>
        <w:t>计分。同一作品以最高奖项计算。金、银、铜奖视同一、二、三等奖计算。</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、列入《中国高校创新人才培养及学科竞赛评估》的非本专业学科竞赛，获国家级一等奖及以上计</w:t>
      </w:r>
      <w:r w:rsidRPr="004F3C72">
        <w:rPr>
          <w:rFonts w:ascii="仿宋" w:eastAsia="仿宋" w:hAnsi="仿宋" w:cs="仿宋"/>
          <w:kern w:val="0"/>
          <w:sz w:val="30"/>
          <w:szCs w:val="30"/>
        </w:rPr>
        <w:t>15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项，二等奖计</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项，三等奖计</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项，入围奖（优秀奖）计</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项；获省级一等奖及以上计</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项，二等奖计</w:t>
      </w:r>
      <w:r w:rsidRPr="004F3C72">
        <w:rPr>
          <w:rFonts w:ascii="仿宋" w:eastAsia="仿宋" w:hAnsi="仿宋" w:cs="仿宋"/>
          <w:kern w:val="0"/>
          <w:sz w:val="30"/>
          <w:szCs w:val="30"/>
        </w:rPr>
        <w:t>6</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项，三等奖计</w:t>
      </w:r>
      <w:r w:rsidRPr="004F3C72">
        <w:rPr>
          <w:rFonts w:ascii="仿宋" w:eastAsia="仿宋" w:hAnsi="仿宋" w:cs="仿宋"/>
          <w:kern w:val="0"/>
          <w:sz w:val="30"/>
          <w:szCs w:val="30"/>
        </w:rPr>
        <w:t>3</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项，入围奖（优秀奖）计</w:t>
      </w:r>
      <w:r w:rsidRPr="004F3C72">
        <w:rPr>
          <w:rFonts w:ascii="仿宋" w:eastAsia="仿宋" w:hAnsi="仿宋" w:cs="仿宋"/>
          <w:kern w:val="0"/>
          <w:sz w:val="30"/>
          <w:szCs w:val="30"/>
        </w:rPr>
        <w:t>1</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项。上述计分规则仅适用于排名第一获奖者，其余排名获奖者均按同等级</w:t>
      </w:r>
      <w:r w:rsidRPr="004F3C72">
        <w:rPr>
          <w:rFonts w:ascii="仿宋" w:eastAsia="仿宋" w:hAnsi="仿宋" w:cs="仿宋"/>
          <w:kern w:val="0"/>
          <w:sz w:val="30"/>
          <w:szCs w:val="30"/>
        </w:rPr>
        <w:t>50%</w:t>
      </w:r>
      <w:r w:rsidRPr="004F3C72">
        <w:rPr>
          <w:rFonts w:ascii="仿宋" w:eastAsia="仿宋" w:hAnsi="仿宋" w:cs="仿宋" w:hint="eastAsia"/>
          <w:kern w:val="0"/>
          <w:sz w:val="30"/>
          <w:szCs w:val="30"/>
        </w:rPr>
        <w:t>计分。同一作品以最高奖项计算。金、银、铜奖视同一、二、三等奖计算。（该项加分上限为</w:t>
      </w:r>
      <w:r w:rsidRPr="004F3C72">
        <w:rPr>
          <w:rFonts w:ascii="仿宋" w:eastAsia="仿宋" w:hAnsi="仿宋" w:cs="仿宋"/>
          <w:kern w:val="0"/>
          <w:sz w:val="30"/>
          <w:szCs w:val="30"/>
        </w:rPr>
        <w:t>15</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仿宋" w:eastAsia="仿宋" w:hAnsi="仿宋"/>
          <w:kern w:val="0"/>
          <w:sz w:val="30"/>
          <w:szCs w:val="30"/>
        </w:rPr>
      </w:pPr>
      <w:r w:rsidRPr="004F3C72">
        <w:rPr>
          <w:rFonts w:ascii="仿宋" w:eastAsia="仿宋" w:hAnsi="仿宋" w:cs="仿宋"/>
          <w:kern w:val="0"/>
          <w:sz w:val="30"/>
          <w:szCs w:val="30"/>
        </w:rPr>
        <w:t>3</w:t>
      </w:r>
      <w:r w:rsidRPr="004F3C72">
        <w:rPr>
          <w:rFonts w:ascii="仿宋" w:eastAsia="仿宋" w:hAnsi="仿宋" w:cs="仿宋" w:hint="eastAsia"/>
          <w:kern w:val="0"/>
          <w:sz w:val="30"/>
          <w:szCs w:val="30"/>
        </w:rPr>
        <w:t>、未列入《中国高校创新人才培养及学科竞赛评估》、由传媒学院认可的各级政府部门主办的本专业学科竞赛，获国家级一等奖及以上计</w:t>
      </w:r>
      <w:r w:rsidRPr="004F3C72">
        <w:rPr>
          <w:rFonts w:ascii="仿宋" w:eastAsia="仿宋" w:hAnsi="仿宋" w:cs="仿宋"/>
          <w:kern w:val="0"/>
          <w:sz w:val="30"/>
          <w:szCs w:val="30"/>
        </w:rPr>
        <w:t>15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项，二等奖计</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项，三等奖计</w:t>
      </w:r>
      <w:r w:rsidRPr="004F3C72">
        <w:rPr>
          <w:rFonts w:ascii="仿宋" w:eastAsia="仿宋" w:hAnsi="仿宋" w:cs="仿宋"/>
          <w:kern w:val="0"/>
          <w:sz w:val="30"/>
          <w:szCs w:val="30"/>
        </w:rPr>
        <w:t>5</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项，入围奖（优秀奖）计</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项；省级一等奖及以上计</w:t>
      </w:r>
      <w:r w:rsidRPr="004F3C72">
        <w:rPr>
          <w:rFonts w:ascii="仿宋" w:eastAsia="仿宋" w:hAnsi="仿宋" w:cs="仿宋"/>
          <w:kern w:val="0"/>
          <w:sz w:val="30"/>
          <w:szCs w:val="30"/>
        </w:rPr>
        <w:t>10</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项，二等奖计</w:t>
      </w:r>
      <w:r w:rsidRPr="004F3C72">
        <w:rPr>
          <w:rFonts w:ascii="仿宋" w:eastAsia="仿宋" w:hAnsi="仿宋" w:cs="仿宋"/>
          <w:kern w:val="0"/>
          <w:sz w:val="30"/>
          <w:szCs w:val="30"/>
        </w:rPr>
        <w:t>6</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项，三等奖计</w:t>
      </w:r>
      <w:r w:rsidRPr="004F3C72">
        <w:rPr>
          <w:rFonts w:ascii="仿宋" w:eastAsia="仿宋" w:hAnsi="仿宋" w:cs="仿宋"/>
          <w:kern w:val="0"/>
          <w:sz w:val="30"/>
          <w:szCs w:val="30"/>
        </w:rPr>
        <w:t>3</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项，入围奖（优秀奖）计</w:t>
      </w:r>
      <w:r w:rsidRPr="004F3C72">
        <w:rPr>
          <w:rFonts w:ascii="仿宋" w:eastAsia="仿宋" w:hAnsi="仿宋" w:cs="仿宋"/>
          <w:kern w:val="0"/>
          <w:sz w:val="30"/>
          <w:szCs w:val="30"/>
        </w:rPr>
        <w:t>1</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w:t>
      </w:r>
      <w:r w:rsidRPr="004F3C72">
        <w:rPr>
          <w:rFonts w:ascii="仿宋" w:eastAsia="仿宋" w:hAnsi="仿宋" w:cs="仿宋" w:hint="eastAsia"/>
          <w:sz w:val="30"/>
          <w:szCs w:val="30"/>
        </w:rPr>
        <w:t>市厅级、校级</w:t>
      </w:r>
      <w:r w:rsidRPr="004F3C72">
        <w:rPr>
          <w:rFonts w:ascii="仿宋" w:eastAsia="仿宋" w:hAnsi="仿宋" w:cs="仿宋" w:hint="eastAsia"/>
          <w:kern w:val="0"/>
          <w:sz w:val="30"/>
          <w:szCs w:val="30"/>
        </w:rPr>
        <w:t>一等奖计</w:t>
      </w:r>
      <w:r w:rsidRPr="004F3C72">
        <w:rPr>
          <w:rFonts w:ascii="仿宋" w:eastAsia="仿宋" w:hAnsi="仿宋" w:cs="仿宋"/>
          <w:kern w:val="0"/>
          <w:sz w:val="30"/>
          <w:szCs w:val="30"/>
        </w:rPr>
        <w:t>2</w:t>
      </w:r>
      <w:r w:rsidRPr="004F3C72">
        <w:rPr>
          <w:rFonts w:ascii="仿宋" w:eastAsia="仿宋" w:hAnsi="仿宋" w:cs="仿宋" w:hint="eastAsia"/>
          <w:kern w:val="0"/>
          <w:sz w:val="30"/>
          <w:szCs w:val="30"/>
        </w:rPr>
        <w:t>分</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项。上述计分规则仅适用于排名第一获奖者，其余排名获奖者均按同等级</w:t>
      </w:r>
      <w:r w:rsidRPr="004F3C72">
        <w:rPr>
          <w:rFonts w:ascii="仿宋" w:eastAsia="仿宋" w:hAnsi="仿宋" w:cs="仿宋"/>
          <w:kern w:val="0"/>
          <w:sz w:val="30"/>
          <w:szCs w:val="30"/>
        </w:rPr>
        <w:t>50%</w:t>
      </w:r>
      <w:r w:rsidRPr="004F3C72">
        <w:rPr>
          <w:rFonts w:ascii="仿宋" w:eastAsia="仿宋" w:hAnsi="仿宋" w:cs="仿宋" w:hint="eastAsia"/>
          <w:kern w:val="0"/>
          <w:sz w:val="30"/>
          <w:szCs w:val="30"/>
        </w:rPr>
        <w:t>计分。获奖等级按颁奖单位级别计</w:t>
      </w:r>
      <w:r w:rsidRPr="004F3C72">
        <w:rPr>
          <w:rFonts w:ascii="仿宋" w:eastAsia="仿宋" w:hAnsi="仿宋" w:cs="仿宋"/>
          <w:kern w:val="0"/>
          <w:sz w:val="30"/>
          <w:szCs w:val="30"/>
        </w:rPr>
        <w:t>,</w:t>
      </w:r>
      <w:r w:rsidRPr="004F3C72">
        <w:rPr>
          <w:rFonts w:ascii="仿宋" w:eastAsia="仿宋" w:hAnsi="仿宋" w:cs="仿宋" w:hint="eastAsia"/>
          <w:kern w:val="0"/>
          <w:sz w:val="30"/>
          <w:szCs w:val="30"/>
        </w:rPr>
        <w:t>以证书落款的公章为准，政府下属单位或专业协会等主办的比赛降一级计分。同一作品以最高奖项计算。金、银、铜奖视同一、二、三等奖计算。（该项加分上限为</w:t>
      </w:r>
      <w:r w:rsidRPr="004F3C72">
        <w:rPr>
          <w:rFonts w:ascii="仿宋" w:eastAsia="仿宋" w:hAnsi="仿宋" w:cs="仿宋"/>
          <w:kern w:val="0"/>
          <w:sz w:val="30"/>
          <w:szCs w:val="30"/>
        </w:rPr>
        <w:t>15</w:t>
      </w:r>
      <w:r w:rsidRPr="004F3C72">
        <w:rPr>
          <w:rFonts w:ascii="仿宋" w:eastAsia="仿宋" w:hAnsi="仿宋" w:cs="仿宋" w:hint="eastAsia"/>
          <w:kern w:val="0"/>
          <w:sz w:val="30"/>
          <w:szCs w:val="30"/>
        </w:rPr>
        <w:t>分）</w:t>
      </w:r>
    </w:p>
    <w:p w:rsidR="00DC4EB0" w:rsidRPr="004F3C72" w:rsidRDefault="00DC4EB0" w:rsidP="00DC4EB0">
      <w:pPr>
        <w:snapToGrid w:val="0"/>
        <w:spacing w:line="560" w:lineRule="exact"/>
        <w:ind w:firstLineChars="200" w:firstLine="600"/>
        <w:rPr>
          <w:rFonts w:ascii="黑体" w:eastAsia="黑体" w:hAnsi="黑体"/>
          <w:sz w:val="30"/>
          <w:szCs w:val="30"/>
        </w:rPr>
      </w:pPr>
      <w:r>
        <w:rPr>
          <w:rFonts w:ascii="黑体" w:eastAsia="黑体" w:hAnsi="黑体" w:cs="黑体" w:hint="eastAsia"/>
          <w:sz w:val="30"/>
          <w:szCs w:val="30"/>
        </w:rPr>
        <w:lastRenderedPageBreak/>
        <w:t>五</w:t>
      </w:r>
      <w:r w:rsidRPr="004F3C72">
        <w:rPr>
          <w:rFonts w:ascii="黑体" w:eastAsia="黑体" w:hAnsi="黑体" w:cs="黑体" w:hint="eastAsia"/>
          <w:sz w:val="30"/>
          <w:szCs w:val="30"/>
        </w:rPr>
        <w:t>、其他</w:t>
      </w:r>
    </w:p>
    <w:p w:rsidR="00DC4EB0" w:rsidRDefault="00DC4EB0" w:rsidP="00DC4EB0">
      <w:pPr>
        <w:snapToGrid w:val="0"/>
        <w:spacing w:line="560" w:lineRule="exact"/>
        <w:ind w:firstLineChars="200" w:firstLine="600"/>
        <w:rPr>
          <w:rFonts w:ascii="仿宋" w:eastAsia="仿宋" w:hAnsi="仿宋"/>
          <w:sz w:val="30"/>
          <w:szCs w:val="30"/>
        </w:rPr>
      </w:pPr>
      <w:r w:rsidRPr="004F3C72">
        <w:rPr>
          <w:rFonts w:ascii="仿宋" w:eastAsia="仿宋" w:hAnsi="仿宋" w:cs="仿宋"/>
          <w:sz w:val="30"/>
          <w:szCs w:val="30"/>
        </w:rPr>
        <w:t>1</w:t>
      </w:r>
      <w:r w:rsidRPr="004F3C72">
        <w:rPr>
          <w:rFonts w:ascii="仿宋" w:eastAsia="仿宋" w:hAnsi="仿宋" w:cs="仿宋" w:hint="eastAsia"/>
          <w:sz w:val="30"/>
          <w:szCs w:val="30"/>
        </w:rPr>
        <w:t>、</w:t>
      </w:r>
      <w:r>
        <w:rPr>
          <w:rFonts w:ascii="仿宋" w:eastAsia="仿宋" w:hAnsi="仿宋" w:cs="仿宋" w:hint="eastAsia"/>
          <w:sz w:val="30"/>
          <w:szCs w:val="30"/>
        </w:rPr>
        <w:t>申诉渠道：学生</w:t>
      </w:r>
      <w:proofErr w:type="gramStart"/>
      <w:r>
        <w:rPr>
          <w:rFonts w:ascii="仿宋" w:eastAsia="仿宋" w:hAnsi="仿宋" w:cs="仿宋" w:hint="eastAsia"/>
          <w:sz w:val="30"/>
          <w:szCs w:val="30"/>
        </w:rPr>
        <w:t>对推免工作</w:t>
      </w:r>
      <w:proofErr w:type="gramEnd"/>
      <w:r>
        <w:rPr>
          <w:rFonts w:ascii="仿宋" w:eastAsia="仿宋" w:hAnsi="仿宋" w:cs="仿宋" w:hint="eastAsia"/>
          <w:sz w:val="30"/>
          <w:szCs w:val="30"/>
        </w:rPr>
        <w:t>若有质疑，按照“先学院后学校”流程实名申诉。学院联系电话</w:t>
      </w:r>
      <w:r>
        <w:rPr>
          <w:rFonts w:ascii="仿宋" w:eastAsia="仿宋" w:hAnsi="仿宋" w:cs="仿宋"/>
          <w:sz w:val="30"/>
          <w:szCs w:val="30"/>
        </w:rPr>
        <w:t>65881358</w:t>
      </w:r>
      <w:r>
        <w:rPr>
          <w:rFonts w:ascii="仿宋" w:eastAsia="仿宋" w:hAnsi="仿宋" w:cs="仿宋" w:hint="eastAsia"/>
          <w:sz w:val="30"/>
          <w:szCs w:val="30"/>
        </w:rPr>
        <w:t>；学校教务部联系方式：电话</w:t>
      </w:r>
      <w:r>
        <w:rPr>
          <w:rFonts w:ascii="仿宋" w:eastAsia="仿宋" w:hAnsi="仿宋" w:cs="仿宋"/>
          <w:sz w:val="30"/>
          <w:szCs w:val="30"/>
        </w:rPr>
        <w:t>67163652</w:t>
      </w:r>
      <w:r>
        <w:rPr>
          <w:rFonts w:ascii="仿宋" w:eastAsia="仿宋" w:hAnsi="仿宋" w:cs="仿宋" w:hint="eastAsia"/>
          <w:sz w:val="30"/>
          <w:szCs w:val="30"/>
        </w:rPr>
        <w:t>；邮箱</w:t>
      </w:r>
      <w:r>
        <w:rPr>
          <w:rFonts w:ascii="仿宋" w:eastAsia="仿宋" w:hAnsi="仿宋" w:cs="仿宋"/>
          <w:sz w:val="30"/>
          <w:szCs w:val="30"/>
        </w:rPr>
        <w:t>pumanli@suda.edu.cn</w:t>
      </w:r>
      <w:r>
        <w:rPr>
          <w:rFonts w:ascii="仿宋" w:eastAsia="仿宋" w:hAnsi="仿宋" w:cs="仿宋" w:hint="eastAsia"/>
          <w:sz w:val="30"/>
          <w:szCs w:val="30"/>
        </w:rPr>
        <w:t>。</w:t>
      </w:r>
    </w:p>
    <w:p w:rsidR="00DC4EB0" w:rsidRPr="004F3C72" w:rsidRDefault="00DC4EB0" w:rsidP="00DC4EB0">
      <w:pPr>
        <w:snapToGrid w:val="0"/>
        <w:spacing w:line="560" w:lineRule="exact"/>
        <w:ind w:firstLineChars="200" w:firstLine="600"/>
        <w:rPr>
          <w:rFonts w:ascii="仿宋" w:eastAsia="仿宋" w:hAnsi="仿宋"/>
          <w:sz w:val="30"/>
          <w:szCs w:val="30"/>
        </w:rPr>
      </w:pPr>
      <w:r>
        <w:rPr>
          <w:rFonts w:ascii="仿宋" w:eastAsia="仿宋" w:hAnsi="仿宋" w:cs="仿宋"/>
          <w:sz w:val="30"/>
          <w:szCs w:val="30"/>
        </w:rPr>
        <w:t>2</w:t>
      </w:r>
      <w:r>
        <w:rPr>
          <w:rFonts w:ascii="仿宋" w:eastAsia="仿宋" w:hAnsi="仿宋" w:cs="仿宋" w:hint="eastAsia"/>
          <w:sz w:val="30"/>
          <w:szCs w:val="30"/>
        </w:rPr>
        <w:t>、诚信原则：学生提交的证明材料等真实无误，避免</w:t>
      </w:r>
      <w:proofErr w:type="gramStart"/>
      <w:r>
        <w:rPr>
          <w:rFonts w:ascii="仿宋" w:eastAsia="仿宋" w:hAnsi="仿宋" w:cs="仿宋" w:hint="eastAsia"/>
          <w:sz w:val="30"/>
          <w:szCs w:val="30"/>
        </w:rPr>
        <w:t>推免成功仍</w:t>
      </w:r>
      <w:proofErr w:type="gramEnd"/>
      <w:r>
        <w:rPr>
          <w:rFonts w:ascii="仿宋" w:eastAsia="仿宋" w:hAnsi="仿宋" w:cs="仿宋" w:hint="eastAsia"/>
          <w:sz w:val="30"/>
          <w:szCs w:val="30"/>
        </w:rPr>
        <w:t>被取消、各类评奖评优一票否决等后果。</w:t>
      </w:r>
    </w:p>
    <w:p w:rsidR="00DC4EB0" w:rsidRPr="004F3C72" w:rsidRDefault="00DC4EB0" w:rsidP="00DC4EB0">
      <w:pPr>
        <w:snapToGrid w:val="0"/>
        <w:spacing w:line="560" w:lineRule="exact"/>
        <w:ind w:firstLineChars="200" w:firstLine="600"/>
        <w:rPr>
          <w:rFonts w:ascii="仿宋" w:eastAsia="仿宋" w:hAnsi="仿宋"/>
          <w:sz w:val="30"/>
          <w:szCs w:val="30"/>
        </w:rPr>
      </w:pPr>
      <w:r w:rsidRPr="004F3C72">
        <w:rPr>
          <w:rFonts w:ascii="仿宋" w:eastAsia="仿宋" w:hAnsi="仿宋" w:cs="仿宋"/>
          <w:sz w:val="30"/>
          <w:szCs w:val="30"/>
        </w:rPr>
        <w:t>2</w:t>
      </w:r>
      <w:r w:rsidRPr="004F3C72">
        <w:rPr>
          <w:rFonts w:ascii="仿宋" w:eastAsia="仿宋" w:hAnsi="仿宋" w:cs="仿宋" w:hint="eastAsia"/>
          <w:sz w:val="30"/>
          <w:szCs w:val="30"/>
        </w:rPr>
        <w:t>、最终各阶段时间节点，按学校通知发文为准。</w:t>
      </w:r>
    </w:p>
    <w:p w:rsidR="00DC4EB0" w:rsidRPr="004F3C72" w:rsidRDefault="00DC4EB0" w:rsidP="00DC4EB0">
      <w:pPr>
        <w:snapToGrid w:val="0"/>
        <w:spacing w:line="560" w:lineRule="exact"/>
        <w:ind w:firstLineChars="200" w:firstLine="600"/>
        <w:rPr>
          <w:rFonts w:ascii="仿宋" w:eastAsia="仿宋" w:hAnsi="仿宋"/>
          <w:sz w:val="30"/>
          <w:szCs w:val="30"/>
        </w:rPr>
      </w:pPr>
      <w:r w:rsidRPr="004F3C72">
        <w:rPr>
          <w:rFonts w:ascii="仿宋" w:eastAsia="仿宋" w:hAnsi="仿宋" w:cs="仿宋"/>
          <w:sz w:val="30"/>
          <w:szCs w:val="30"/>
        </w:rPr>
        <w:t>3</w:t>
      </w:r>
      <w:r w:rsidRPr="004F3C72">
        <w:rPr>
          <w:rFonts w:ascii="仿宋" w:eastAsia="仿宋" w:hAnsi="仿宋" w:cs="仿宋" w:hint="eastAsia"/>
          <w:sz w:val="30"/>
          <w:szCs w:val="30"/>
        </w:rPr>
        <w:t>、本条例解释权归苏州大学传媒学院。</w:t>
      </w:r>
    </w:p>
    <w:p w:rsidR="00DC4EB0" w:rsidRPr="004F3C72" w:rsidRDefault="00DC4EB0" w:rsidP="00DC4EB0">
      <w:pPr>
        <w:snapToGrid w:val="0"/>
        <w:spacing w:line="560" w:lineRule="exact"/>
        <w:ind w:firstLineChars="200" w:firstLine="600"/>
        <w:jc w:val="right"/>
        <w:rPr>
          <w:rFonts w:ascii="仿宋" w:eastAsia="仿宋" w:hAnsi="仿宋" w:cs="仿宋"/>
          <w:sz w:val="30"/>
          <w:szCs w:val="30"/>
        </w:rPr>
      </w:pPr>
      <w:r w:rsidRPr="004F3C72">
        <w:rPr>
          <w:rFonts w:ascii="仿宋" w:eastAsia="仿宋" w:hAnsi="仿宋" w:cs="仿宋"/>
          <w:sz w:val="30"/>
          <w:szCs w:val="30"/>
        </w:rPr>
        <w:t xml:space="preserve">                               </w:t>
      </w:r>
      <w:r w:rsidRPr="004F3C72">
        <w:rPr>
          <w:rFonts w:ascii="仿宋" w:eastAsia="仿宋" w:hAnsi="仿宋" w:cs="仿宋" w:hint="eastAsia"/>
          <w:sz w:val="30"/>
          <w:szCs w:val="30"/>
        </w:rPr>
        <w:t>苏州大学传媒学院</w:t>
      </w:r>
      <w:r w:rsidRPr="004F3C72">
        <w:rPr>
          <w:rFonts w:ascii="仿宋" w:eastAsia="仿宋" w:hAnsi="仿宋" w:cs="仿宋"/>
          <w:sz w:val="30"/>
          <w:szCs w:val="30"/>
        </w:rPr>
        <w:t xml:space="preserve"> </w:t>
      </w:r>
    </w:p>
    <w:p w:rsidR="00DC4EB0" w:rsidRPr="004F3C72" w:rsidRDefault="00DC4EB0" w:rsidP="00DC4EB0">
      <w:pPr>
        <w:snapToGrid w:val="0"/>
        <w:spacing w:line="560" w:lineRule="exact"/>
        <w:ind w:firstLineChars="200" w:firstLine="600"/>
        <w:jc w:val="right"/>
        <w:rPr>
          <w:rFonts w:ascii="仿宋" w:eastAsia="仿宋" w:hAnsi="仿宋"/>
          <w:kern w:val="0"/>
          <w:sz w:val="30"/>
          <w:szCs w:val="30"/>
        </w:rPr>
      </w:pPr>
      <w:r w:rsidRPr="004F3C72">
        <w:rPr>
          <w:rFonts w:ascii="仿宋" w:eastAsia="仿宋" w:hAnsi="仿宋" w:cs="仿宋"/>
          <w:sz w:val="30"/>
          <w:szCs w:val="30"/>
        </w:rPr>
        <w:t xml:space="preserve">                            202</w:t>
      </w:r>
      <w:r>
        <w:rPr>
          <w:rFonts w:ascii="仿宋" w:eastAsia="仿宋" w:hAnsi="仿宋" w:cs="仿宋"/>
          <w:sz w:val="30"/>
          <w:szCs w:val="30"/>
        </w:rPr>
        <w:t>1</w:t>
      </w:r>
      <w:r w:rsidRPr="004F3C72">
        <w:rPr>
          <w:rFonts w:ascii="仿宋" w:eastAsia="仿宋" w:hAnsi="仿宋" w:cs="仿宋" w:hint="eastAsia"/>
          <w:sz w:val="30"/>
          <w:szCs w:val="30"/>
        </w:rPr>
        <w:t>年</w:t>
      </w:r>
      <w:r w:rsidRPr="004F3C72">
        <w:rPr>
          <w:rFonts w:ascii="仿宋" w:eastAsia="仿宋" w:hAnsi="仿宋" w:cs="仿宋"/>
          <w:sz w:val="30"/>
          <w:szCs w:val="30"/>
        </w:rPr>
        <w:t>9</w:t>
      </w:r>
      <w:r w:rsidRPr="004F3C72">
        <w:rPr>
          <w:rFonts w:ascii="仿宋" w:eastAsia="仿宋" w:hAnsi="仿宋" w:cs="仿宋" w:hint="eastAsia"/>
          <w:sz w:val="30"/>
          <w:szCs w:val="30"/>
        </w:rPr>
        <w:t>月</w:t>
      </w:r>
      <w:r>
        <w:rPr>
          <w:rFonts w:ascii="仿宋" w:eastAsia="仿宋" w:hAnsi="仿宋" w:cs="仿宋"/>
          <w:sz w:val="30"/>
          <w:szCs w:val="30"/>
        </w:rPr>
        <w:t>10</w:t>
      </w:r>
      <w:r w:rsidRPr="004F3C72">
        <w:rPr>
          <w:rFonts w:ascii="仿宋" w:eastAsia="仿宋" w:hAnsi="仿宋" w:cs="仿宋" w:hint="eastAsia"/>
          <w:sz w:val="30"/>
          <w:szCs w:val="30"/>
        </w:rPr>
        <w:t>日</w:t>
      </w:r>
    </w:p>
    <w:p w:rsidR="00815430" w:rsidRPr="00DC4EB0" w:rsidRDefault="00815430" w:rsidP="00DC4EB0">
      <w:pPr>
        <w:snapToGrid w:val="0"/>
        <w:spacing w:line="560" w:lineRule="exact"/>
        <w:ind w:firstLineChars="200" w:firstLine="600"/>
        <w:rPr>
          <w:rFonts w:ascii="仿宋" w:eastAsia="仿宋" w:hAnsi="仿宋" w:cs="宋体"/>
          <w:kern w:val="0"/>
          <w:sz w:val="30"/>
          <w:szCs w:val="30"/>
        </w:rPr>
      </w:pPr>
    </w:p>
    <w:sectPr w:rsidR="00815430" w:rsidRPr="00DC4EB0" w:rsidSect="008154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ABE" w:rsidRDefault="00C02ABE" w:rsidP="00815430">
      <w:r>
        <w:separator/>
      </w:r>
    </w:p>
  </w:endnote>
  <w:endnote w:type="continuationSeparator" w:id="0">
    <w:p w:rsidR="00C02ABE" w:rsidRDefault="00C02ABE" w:rsidP="0081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981215"/>
      <w:docPartObj>
        <w:docPartGallery w:val="AutoText"/>
      </w:docPartObj>
    </w:sdtPr>
    <w:sdtEndPr/>
    <w:sdtContent>
      <w:p w:rsidR="00815430" w:rsidRDefault="006B6D35">
        <w:pPr>
          <w:pStyle w:val="a3"/>
          <w:jc w:val="center"/>
        </w:pPr>
        <w:r>
          <w:fldChar w:fldCharType="begin"/>
        </w:r>
        <w:r w:rsidR="003A68C5">
          <w:instrText>PAGE   \* MERGEFORMAT</w:instrText>
        </w:r>
        <w:r>
          <w:fldChar w:fldCharType="separate"/>
        </w:r>
        <w:r w:rsidR="00A35C8F" w:rsidRPr="00A35C8F">
          <w:rPr>
            <w:noProof/>
            <w:lang w:val="zh-CN"/>
          </w:rPr>
          <w:t>5</w:t>
        </w:r>
        <w:r>
          <w:fldChar w:fldCharType="end"/>
        </w:r>
      </w:p>
    </w:sdtContent>
  </w:sdt>
  <w:p w:rsidR="00815430" w:rsidRDefault="008154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ABE" w:rsidRDefault="00C02ABE" w:rsidP="00815430">
      <w:r>
        <w:separator/>
      </w:r>
    </w:p>
  </w:footnote>
  <w:footnote w:type="continuationSeparator" w:id="0">
    <w:p w:rsidR="00C02ABE" w:rsidRDefault="00C02ABE" w:rsidP="00815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AF25"/>
    <w:multiLevelType w:val="singleLevel"/>
    <w:tmpl w:val="010DAF25"/>
    <w:lvl w:ilvl="0">
      <w:start w:val="5"/>
      <w:numFmt w:val="chineseCounting"/>
      <w:suff w:val="nothing"/>
      <w:lvlText w:val="（%1）"/>
      <w:lvlJc w:val="left"/>
      <w:rPr>
        <w:rFonts w:hint="eastAsia"/>
      </w:rPr>
    </w:lvl>
  </w:abstractNum>
  <w:abstractNum w:abstractNumId="1" w15:restartNumberingAfterBreak="0">
    <w:nsid w:val="203413AC"/>
    <w:multiLevelType w:val="multilevel"/>
    <w:tmpl w:val="203413AC"/>
    <w:lvl w:ilvl="0">
      <w:start w:val="1"/>
      <w:numFmt w:val="japaneseCounting"/>
      <w:lvlText w:val="（%1）"/>
      <w:lvlJc w:val="left"/>
      <w:pPr>
        <w:ind w:left="1620" w:hanging="1080"/>
      </w:pPr>
      <w:rPr>
        <w:rFonts w:hint="default"/>
        <w:lang w:val="en-US"/>
      </w:rPr>
    </w:lvl>
    <w:lvl w:ilvl="1">
      <w:start w:val="1"/>
      <w:numFmt w:val="decimal"/>
      <w:lvlText w:val="%2、"/>
      <w:lvlJc w:val="left"/>
      <w:pPr>
        <w:ind w:left="1680" w:hanging="720"/>
      </w:pPr>
      <w:rPr>
        <w:rFonts w:hint="default"/>
      </w:r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D1"/>
    <w:rsid w:val="00012332"/>
    <w:rsid w:val="00012C98"/>
    <w:rsid w:val="00014AE7"/>
    <w:rsid w:val="0002139D"/>
    <w:rsid w:val="00042B24"/>
    <w:rsid w:val="0005238E"/>
    <w:rsid w:val="00054CDD"/>
    <w:rsid w:val="00057019"/>
    <w:rsid w:val="00063C3D"/>
    <w:rsid w:val="000840FB"/>
    <w:rsid w:val="0009362E"/>
    <w:rsid w:val="000B34AA"/>
    <w:rsid w:val="000D0B5A"/>
    <w:rsid w:val="00102420"/>
    <w:rsid w:val="00136263"/>
    <w:rsid w:val="00162CFE"/>
    <w:rsid w:val="001639B8"/>
    <w:rsid w:val="00181036"/>
    <w:rsid w:val="00181FFD"/>
    <w:rsid w:val="00186835"/>
    <w:rsid w:val="001C524D"/>
    <w:rsid w:val="001C6C37"/>
    <w:rsid w:val="002119B7"/>
    <w:rsid w:val="0021410F"/>
    <w:rsid w:val="002240B0"/>
    <w:rsid w:val="002358B5"/>
    <w:rsid w:val="00260DC3"/>
    <w:rsid w:val="002623B0"/>
    <w:rsid w:val="0029665A"/>
    <w:rsid w:val="002B557D"/>
    <w:rsid w:val="002D1437"/>
    <w:rsid w:val="002D5AD2"/>
    <w:rsid w:val="00301A95"/>
    <w:rsid w:val="00313333"/>
    <w:rsid w:val="00332F3B"/>
    <w:rsid w:val="003376AE"/>
    <w:rsid w:val="003446A6"/>
    <w:rsid w:val="00365714"/>
    <w:rsid w:val="00374C0A"/>
    <w:rsid w:val="00387618"/>
    <w:rsid w:val="00391F86"/>
    <w:rsid w:val="00397350"/>
    <w:rsid w:val="003A31F3"/>
    <w:rsid w:val="003A68C5"/>
    <w:rsid w:val="003B1B8F"/>
    <w:rsid w:val="003C60B0"/>
    <w:rsid w:val="003E2D11"/>
    <w:rsid w:val="003F23D1"/>
    <w:rsid w:val="00416D39"/>
    <w:rsid w:val="004259D0"/>
    <w:rsid w:val="0042625F"/>
    <w:rsid w:val="0043743D"/>
    <w:rsid w:val="00452201"/>
    <w:rsid w:val="00461860"/>
    <w:rsid w:val="0048122C"/>
    <w:rsid w:val="00487553"/>
    <w:rsid w:val="00494950"/>
    <w:rsid w:val="0049582A"/>
    <w:rsid w:val="004D0039"/>
    <w:rsid w:val="004F3C72"/>
    <w:rsid w:val="0050364C"/>
    <w:rsid w:val="00510E8B"/>
    <w:rsid w:val="00512DB5"/>
    <w:rsid w:val="00524BF3"/>
    <w:rsid w:val="00531FB0"/>
    <w:rsid w:val="00536E4D"/>
    <w:rsid w:val="00545577"/>
    <w:rsid w:val="005B3F10"/>
    <w:rsid w:val="005D0479"/>
    <w:rsid w:val="005D5163"/>
    <w:rsid w:val="005F2CC8"/>
    <w:rsid w:val="0062180B"/>
    <w:rsid w:val="00631A9C"/>
    <w:rsid w:val="00640AA1"/>
    <w:rsid w:val="006435F7"/>
    <w:rsid w:val="0064413F"/>
    <w:rsid w:val="006542FA"/>
    <w:rsid w:val="006630FA"/>
    <w:rsid w:val="006753EA"/>
    <w:rsid w:val="006911B6"/>
    <w:rsid w:val="006B6D35"/>
    <w:rsid w:val="006C65D6"/>
    <w:rsid w:val="006E073C"/>
    <w:rsid w:val="006E1AE9"/>
    <w:rsid w:val="00701808"/>
    <w:rsid w:val="007228D2"/>
    <w:rsid w:val="00731EA4"/>
    <w:rsid w:val="00755603"/>
    <w:rsid w:val="00756A7E"/>
    <w:rsid w:val="00764D81"/>
    <w:rsid w:val="00765B45"/>
    <w:rsid w:val="007D748F"/>
    <w:rsid w:val="00803999"/>
    <w:rsid w:val="0080516A"/>
    <w:rsid w:val="00815430"/>
    <w:rsid w:val="00835591"/>
    <w:rsid w:val="00836717"/>
    <w:rsid w:val="00874E25"/>
    <w:rsid w:val="008838FA"/>
    <w:rsid w:val="008A3F54"/>
    <w:rsid w:val="008D121F"/>
    <w:rsid w:val="008E21F5"/>
    <w:rsid w:val="008E42A8"/>
    <w:rsid w:val="00906948"/>
    <w:rsid w:val="0090736C"/>
    <w:rsid w:val="00907471"/>
    <w:rsid w:val="00915BBD"/>
    <w:rsid w:val="00920B20"/>
    <w:rsid w:val="00922E9C"/>
    <w:rsid w:val="009305E5"/>
    <w:rsid w:val="00934E78"/>
    <w:rsid w:val="00955842"/>
    <w:rsid w:val="0096304E"/>
    <w:rsid w:val="00994182"/>
    <w:rsid w:val="0099524E"/>
    <w:rsid w:val="009A4A58"/>
    <w:rsid w:val="009A594C"/>
    <w:rsid w:val="009A72FD"/>
    <w:rsid w:val="009B2F66"/>
    <w:rsid w:val="009C65CD"/>
    <w:rsid w:val="009D634A"/>
    <w:rsid w:val="009E1806"/>
    <w:rsid w:val="009E1B4F"/>
    <w:rsid w:val="009E2D50"/>
    <w:rsid w:val="009F108C"/>
    <w:rsid w:val="00A0063A"/>
    <w:rsid w:val="00A02C06"/>
    <w:rsid w:val="00A02EEF"/>
    <w:rsid w:val="00A058A9"/>
    <w:rsid w:val="00A21DC3"/>
    <w:rsid w:val="00A35C8F"/>
    <w:rsid w:val="00A45B4A"/>
    <w:rsid w:val="00A64850"/>
    <w:rsid w:val="00A714E0"/>
    <w:rsid w:val="00A74D2F"/>
    <w:rsid w:val="00A75FA8"/>
    <w:rsid w:val="00A7706A"/>
    <w:rsid w:val="00A777B4"/>
    <w:rsid w:val="00AB6B34"/>
    <w:rsid w:val="00AC197F"/>
    <w:rsid w:val="00AC3EDA"/>
    <w:rsid w:val="00AD12F7"/>
    <w:rsid w:val="00AD147C"/>
    <w:rsid w:val="00AD1B40"/>
    <w:rsid w:val="00AD7D07"/>
    <w:rsid w:val="00AE733F"/>
    <w:rsid w:val="00AE7DC0"/>
    <w:rsid w:val="00B007FD"/>
    <w:rsid w:val="00B0621D"/>
    <w:rsid w:val="00B11214"/>
    <w:rsid w:val="00B21F2A"/>
    <w:rsid w:val="00B60E40"/>
    <w:rsid w:val="00B6361F"/>
    <w:rsid w:val="00B64CDA"/>
    <w:rsid w:val="00B800D4"/>
    <w:rsid w:val="00B822A1"/>
    <w:rsid w:val="00B928E4"/>
    <w:rsid w:val="00B9439C"/>
    <w:rsid w:val="00BB17CE"/>
    <w:rsid w:val="00BD0AA3"/>
    <w:rsid w:val="00BD4FA6"/>
    <w:rsid w:val="00BF337A"/>
    <w:rsid w:val="00BF58F2"/>
    <w:rsid w:val="00C02ABE"/>
    <w:rsid w:val="00C11111"/>
    <w:rsid w:val="00C36DDE"/>
    <w:rsid w:val="00C547EA"/>
    <w:rsid w:val="00C56449"/>
    <w:rsid w:val="00C6615A"/>
    <w:rsid w:val="00C7056E"/>
    <w:rsid w:val="00C75D8B"/>
    <w:rsid w:val="00C91BD1"/>
    <w:rsid w:val="00C92284"/>
    <w:rsid w:val="00CA0BCB"/>
    <w:rsid w:val="00CA5A9F"/>
    <w:rsid w:val="00CE164E"/>
    <w:rsid w:val="00CE2820"/>
    <w:rsid w:val="00D06821"/>
    <w:rsid w:val="00D14389"/>
    <w:rsid w:val="00D33596"/>
    <w:rsid w:val="00D35EF6"/>
    <w:rsid w:val="00D405D3"/>
    <w:rsid w:val="00D63126"/>
    <w:rsid w:val="00D67578"/>
    <w:rsid w:val="00D816E8"/>
    <w:rsid w:val="00D85929"/>
    <w:rsid w:val="00D93961"/>
    <w:rsid w:val="00DA254D"/>
    <w:rsid w:val="00DA47F7"/>
    <w:rsid w:val="00DC4EB0"/>
    <w:rsid w:val="00DE1AEB"/>
    <w:rsid w:val="00E04BB6"/>
    <w:rsid w:val="00E063DC"/>
    <w:rsid w:val="00E31230"/>
    <w:rsid w:val="00E361E7"/>
    <w:rsid w:val="00E61291"/>
    <w:rsid w:val="00E61D09"/>
    <w:rsid w:val="00E660B5"/>
    <w:rsid w:val="00E737E8"/>
    <w:rsid w:val="00E82B4C"/>
    <w:rsid w:val="00E92340"/>
    <w:rsid w:val="00EA1F8F"/>
    <w:rsid w:val="00EC1B87"/>
    <w:rsid w:val="00EE5EFF"/>
    <w:rsid w:val="00EF2FDE"/>
    <w:rsid w:val="00F34B74"/>
    <w:rsid w:val="00F43E4F"/>
    <w:rsid w:val="00F45769"/>
    <w:rsid w:val="00F534E2"/>
    <w:rsid w:val="00F56C1A"/>
    <w:rsid w:val="00F65D0D"/>
    <w:rsid w:val="00F750FD"/>
    <w:rsid w:val="00F75EB4"/>
    <w:rsid w:val="00F80B22"/>
    <w:rsid w:val="00FA421D"/>
    <w:rsid w:val="00FB1CF2"/>
    <w:rsid w:val="00FB249A"/>
    <w:rsid w:val="00FB2626"/>
    <w:rsid w:val="0190669C"/>
    <w:rsid w:val="0A3F1595"/>
    <w:rsid w:val="104877D6"/>
    <w:rsid w:val="298F1C79"/>
    <w:rsid w:val="2A3817F2"/>
    <w:rsid w:val="37344AFB"/>
    <w:rsid w:val="39BE6EB3"/>
    <w:rsid w:val="3F2A5D8B"/>
    <w:rsid w:val="3F9903D9"/>
    <w:rsid w:val="43834747"/>
    <w:rsid w:val="4C570611"/>
    <w:rsid w:val="4DC87FE6"/>
    <w:rsid w:val="6E7D50D3"/>
    <w:rsid w:val="7706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04192"/>
  <w15:docId w15:val="{59A335C1-9FB8-4396-AE4E-6E482492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543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5430"/>
    <w:pPr>
      <w:tabs>
        <w:tab w:val="center" w:pos="4153"/>
        <w:tab w:val="right" w:pos="8306"/>
      </w:tabs>
      <w:snapToGrid w:val="0"/>
      <w:jc w:val="left"/>
    </w:pPr>
    <w:rPr>
      <w:sz w:val="18"/>
      <w:szCs w:val="18"/>
    </w:rPr>
  </w:style>
  <w:style w:type="paragraph" w:styleId="a5">
    <w:name w:val="header"/>
    <w:basedOn w:val="a"/>
    <w:link w:val="a6"/>
    <w:uiPriority w:val="99"/>
    <w:unhideWhenUsed/>
    <w:rsid w:val="00815430"/>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rsid w:val="00815430"/>
    <w:pPr>
      <w:ind w:firstLineChars="200" w:firstLine="420"/>
    </w:pPr>
  </w:style>
  <w:style w:type="character" w:customStyle="1" w:styleId="a6">
    <w:name w:val="页眉 字符"/>
    <w:basedOn w:val="a0"/>
    <w:link w:val="a5"/>
    <w:uiPriority w:val="99"/>
    <w:rsid w:val="00815430"/>
    <w:rPr>
      <w:rFonts w:ascii="Times New Roman" w:eastAsia="宋体" w:hAnsi="Times New Roman" w:cs="Times New Roman"/>
      <w:sz w:val="18"/>
      <w:szCs w:val="18"/>
    </w:rPr>
  </w:style>
  <w:style w:type="character" w:customStyle="1" w:styleId="a4">
    <w:name w:val="页脚 字符"/>
    <w:basedOn w:val="a0"/>
    <w:link w:val="a3"/>
    <w:uiPriority w:val="99"/>
    <w:rsid w:val="008154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Administrator.R2N5NMTAA41WQFW</dc:creator>
  <cp:lastModifiedBy>MecTeacher</cp:lastModifiedBy>
  <cp:revision>2</cp:revision>
  <dcterms:created xsi:type="dcterms:W3CDTF">2021-09-13T06:28:00Z</dcterms:created>
  <dcterms:modified xsi:type="dcterms:W3CDTF">2021-09-13T06:28:00Z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