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A1F50">
      <w:pPr>
        <w:spacing w:after="156" w:afterLines="50"/>
        <w:jc w:val="center"/>
        <w:rPr>
          <w:rFonts w:hint="eastAsia" w:ascii="黑体" w:hAnsi="黑体" w:eastAsia="黑体" w:cs="黑体"/>
          <w:color w:val="0000FF"/>
          <w:sz w:val="22"/>
          <w:szCs w:val="28"/>
        </w:rPr>
      </w:pPr>
      <w:r>
        <w:rPr>
          <w:rFonts w:hint="eastAsia" w:ascii="黑体" w:hAnsi="黑体" w:eastAsia="黑体" w:cs="黑体"/>
          <w:kern w:val="0"/>
          <w:sz w:val="40"/>
          <w:szCs w:val="40"/>
          <w:lang w:val="en-US" w:eastAsia="zh-CN" w:bidi="ar"/>
        </w:rPr>
        <w:t>传媒学院</w:t>
      </w:r>
      <w:r>
        <w:rPr>
          <w:rFonts w:hint="eastAsia" w:ascii="黑体" w:hAnsi="黑体" w:eastAsia="黑体" w:cs="黑体"/>
          <w:kern w:val="0"/>
          <w:sz w:val="40"/>
          <w:szCs w:val="40"/>
          <w:lang w:bidi="ar"/>
        </w:rPr>
        <w:t>研究生申请学位创新性研究成果具体标准</w:t>
      </w:r>
    </w:p>
    <w:p w14:paraId="302ED3C4">
      <w:pPr>
        <w:widowControl/>
        <w:spacing w:after="156" w:afterLines="50"/>
        <w:ind w:firstLine="640" w:firstLineChars="200"/>
        <w:jc w:val="left"/>
        <w:rPr>
          <w:rFonts w:ascii="Times New Roman" w:hAnsi="Times New Roman" w:eastAsia="仿宋" w:cs="仿宋_GB2312"/>
          <w:kern w:val="0"/>
          <w:sz w:val="32"/>
          <w:szCs w:val="31"/>
          <w:lang w:bidi="ar"/>
        </w:rPr>
      </w:pPr>
      <w:r>
        <w:rPr>
          <w:rFonts w:ascii="Times New Roman" w:hAnsi="Times New Roman" w:eastAsia="仿宋" w:cs="仿宋_GB2312"/>
          <w:kern w:val="0"/>
          <w:sz w:val="32"/>
          <w:szCs w:val="31"/>
          <w:lang w:bidi="ar"/>
        </w:rPr>
        <w:t>经</w:t>
      </w:r>
      <w:r>
        <w:rPr>
          <w:rFonts w:hint="eastAsia" w:ascii="Times New Roman" w:hAnsi="Times New Roman" w:eastAsia="仿宋" w:cs="仿宋_GB2312"/>
          <w:kern w:val="0"/>
          <w:sz w:val="32"/>
          <w:szCs w:val="31"/>
          <w:lang w:bidi="ar"/>
        </w:rPr>
        <w:t>传媒学院</w:t>
      </w:r>
      <w:r>
        <w:rPr>
          <w:rFonts w:ascii="Times New Roman" w:hAnsi="Times New Roman" w:eastAsia="仿宋" w:cs="仿宋_GB2312"/>
          <w:kern w:val="0"/>
          <w:sz w:val="32"/>
          <w:szCs w:val="31"/>
          <w:lang w:bidi="ar"/>
        </w:rPr>
        <w:t>学位评定分委员会讨论，对</w:t>
      </w:r>
      <w:r>
        <w:rPr>
          <w:rFonts w:hint="eastAsia" w:ascii="Times New Roman" w:hAnsi="Times New Roman" w:eastAsia="仿宋" w:cs="仿宋_GB2312"/>
          <w:kern w:val="0"/>
          <w:sz w:val="32"/>
          <w:szCs w:val="31"/>
          <w:lang w:bidi="ar"/>
        </w:rPr>
        <w:t>本单位</w:t>
      </w:r>
      <w:r>
        <w:rPr>
          <w:rFonts w:ascii="Times New Roman" w:hAnsi="Times New Roman" w:eastAsia="仿宋" w:cs="仿宋_GB2312"/>
          <w:kern w:val="0"/>
          <w:sz w:val="32"/>
          <w:szCs w:val="31"/>
          <w:lang w:bidi="ar"/>
        </w:rPr>
        <w:t>研究生申请学位创新</w:t>
      </w:r>
      <w:r>
        <w:rPr>
          <w:rFonts w:hint="eastAsia" w:ascii="Times New Roman" w:hAnsi="Times New Roman" w:eastAsia="仿宋" w:cs="仿宋_GB2312"/>
          <w:kern w:val="0"/>
          <w:sz w:val="32"/>
          <w:szCs w:val="31"/>
          <w:lang w:bidi="ar"/>
        </w:rPr>
        <w:t>性研究</w:t>
      </w:r>
      <w:r>
        <w:rPr>
          <w:rFonts w:ascii="Times New Roman" w:hAnsi="Times New Roman" w:eastAsia="仿宋" w:cs="仿宋_GB2312"/>
          <w:kern w:val="0"/>
          <w:sz w:val="32"/>
          <w:szCs w:val="31"/>
          <w:lang w:bidi="ar"/>
        </w:rPr>
        <w:t>成果提出如下要求</w:t>
      </w:r>
      <w:r>
        <w:rPr>
          <w:rFonts w:hint="eastAsia" w:ascii="Times New Roman" w:hAnsi="Times New Roman" w:eastAsia="仿宋" w:cs="仿宋_GB2312"/>
          <w:kern w:val="0"/>
          <w:sz w:val="32"/>
          <w:szCs w:val="31"/>
          <w:lang w:bidi="ar"/>
        </w:rPr>
        <w:t>：</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62"/>
        <w:gridCol w:w="1300"/>
        <w:gridCol w:w="3900"/>
        <w:gridCol w:w="3355"/>
        <w:gridCol w:w="1987"/>
        <w:gridCol w:w="1435"/>
        <w:gridCol w:w="1435"/>
      </w:tblGrid>
      <w:tr w14:paraId="5E2A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268" w:type="pct"/>
            <w:shd w:val="clear" w:color="auto" w:fill="FFFFFF" w:themeFill="background1"/>
            <w:vAlign w:val="center"/>
          </w:tcPr>
          <w:p w14:paraId="088D822F">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类型</w:t>
            </w:r>
          </w:p>
        </w:tc>
        <w:tc>
          <w:tcPr>
            <w:tcW w:w="458" w:type="pct"/>
            <w:shd w:val="clear" w:color="auto" w:fill="FFFFFF" w:themeFill="background1"/>
            <w:vAlign w:val="center"/>
          </w:tcPr>
          <w:p w14:paraId="35CF27CF">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第1类</w:t>
            </w:r>
          </w:p>
        </w:tc>
        <w:tc>
          <w:tcPr>
            <w:tcW w:w="1375" w:type="pct"/>
            <w:shd w:val="clear" w:color="auto" w:fill="FFFFFF" w:themeFill="background1"/>
            <w:vAlign w:val="center"/>
          </w:tcPr>
          <w:p w14:paraId="1FEFC672">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第2类</w:t>
            </w:r>
          </w:p>
        </w:tc>
        <w:tc>
          <w:tcPr>
            <w:tcW w:w="1183" w:type="pct"/>
            <w:shd w:val="clear" w:color="auto" w:fill="FFFFFF" w:themeFill="background1"/>
            <w:vAlign w:val="center"/>
          </w:tcPr>
          <w:p w14:paraId="066EE493">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第3类</w:t>
            </w:r>
          </w:p>
        </w:tc>
        <w:tc>
          <w:tcPr>
            <w:tcW w:w="700" w:type="pct"/>
            <w:shd w:val="clear" w:color="auto" w:fill="FFFFFF" w:themeFill="background1"/>
            <w:vAlign w:val="center"/>
          </w:tcPr>
          <w:p w14:paraId="1DEC825B">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第4类</w:t>
            </w:r>
          </w:p>
        </w:tc>
        <w:tc>
          <w:tcPr>
            <w:tcW w:w="506" w:type="pct"/>
            <w:shd w:val="clear" w:color="auto" w:fill="FFFFFF" w:themeFill="background1"/>
            <w:vAlign w:val="center"/>
          </w:tcPr>
          <w:p w14:paraId="202256EA">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第5类</w:t>
            </w:r>
          </w:p>
        </w:tc>
        <w:tc>
          <w:tcPr>
            <w:tcW w:w="506" w:type="pct"/>
            <w:vMerge w:val="restart"/>
            <w:shd w:val="clear" w:color="auto" w:fill="FFFFFF" w:themeFill="background1"/>
            <w:vAlign w:val="center"/>
          </w:tcPr>
          <w:p w14:paraId="0A73E1BA">
            <w:pPr>
              <w:pStyle w:val="3"/>
              <w:widowControl/>
              <w:autoSpaceDE w:val="0"/>
              <w:autoSpaceDN w:val="0"/>
              <w:adjustRightInd w:val="0"/>
              <w:snapToGrid w:val="0"/>
              <w:jc w:val="center"/>
              <w:textAlignment w:val="baseline"/>
              <w:rPr>
                <w:rFonts w:hint="eastAsia" w:ascii="黑体" w:hAnsi="黑体" w:eastAsia="黑体" w:cs="黑体"/>
                <w:b/>
                <w:bCs/>
                <w:sz w:val="24"/>
                <w:szCs w:val="21"/>
                <w:highlight w:val="none"/>
                <w:lang w:eastAsia="zh-CN"/>
              </w:rPr>
            </w:pPr>
            <w:r>
              <w:rPr>
                <w:rFonts w:hint="eastAsia" w:ascii="Times New Roman" w:hAnsi="Times New Roman" w:eastAsia="仿宋" w:cs="Times New Roman"/>
                <w:b/>
                <w:bCs/>
                <w:kern w:val="0"/>
                <w:sz w:val="24"/>
                <w:szCs w:val="21"/>
                <w:lang w:val="en-US" w:eastAsia="zh-CN"/>
              </w:rPr>
              <w:t>具体标准</w:t>
            </w:r>
          </w:p>
        </w:tc>
      </w:tr>
      <w:tr w14:paraId="7914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1" w:hRule="atLeast"/>
        </w:trPr>
        <w:tc>
          <w:tcPr>
            <w:tcW w:w="268" w:type="pct"/>
            <w:shd w:val="clear" w:color="auto" w:fill="FFFFFF" w:themeFill="background1"/>
            <w:vAlign w:val="center"/>
          </w:tcPr>
          <w:p w14:paraId="34EAE063">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等级</w:t>
            </w:r>
          </w:p>
        </w:tc>
        <w:tc>
          <w:tcPr>
            <w:tcW w:w="458" w:type="pct"/>
            <w:shd w:val="clear" w:color="auto" w:fill="FFFFFF" w:themeFill="background1"/>
            <w:vAlign w:val="center"/>
          </w:tcPr>
          <w:p w14:paraId="3E173DAF">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评阅结果</w:t>
            </w:r>
          </w:p>
        </w:tc>
        <w:tc>
          <w:tcPr>
            <w:tcW w:w="1375" w:type="pct"/>
            <w:shd w:val="clear" w:color="auto" w:fill="FFFFFF" w:themeFill="background1"/>
            <w:vAlign w:val="center"/>
          </w:tcPr>
          <w:p w14:paraId="456C01EF">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实践类成果</w:t>
            </w:r>
          </w:p>
        </w:tc>
        <w:tc>
          <w:tcPr>
            <w:tcW w:w="1183" w:type="pct"/>
            <w:shd w:val="clear" w:color="auto" w:fill="FFFFFF" w:themeFill="background1"/>
            <w:vAlign w:val="center"/>
          </w:tcPr>
          <w:p w14:paraId="26D50CF2">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学术论文成果</w:t>
            </w:r>
          </w:p>
        </w:tc>
        <w:tc>
          <w:tcPr>
            <w:tcW w:w="700" w:type="pct"/>
            <w:shd w:val="clear" w:color="auto" w:fill="FFFFFF" w:themeFill="background1"/>
            <w:vAlign w:val="center"/>
          </w:tcPr>
          <w:p w14:paraId="7F7AFF3E">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著作成果</w:t>
            </w:r>
          </w:p>
        </w:tc>
        <w:tc>
          <w:tcPr>
            <w:tcW w:w="506" w:type="pct"/>
            <w:shd w:val="clear" w:color="auto" w:fill="FFFFFF" w:themeFill="background1"/>
            <w:vAlign w:val="center"/>
          </w:tcPr>
          <w:p w14:paraId="5D25B2D6">
            <w:pPr>
              <w:pStyle w:val="3"/>
              <w:widowControl/>
              <w:autoSpaceDE w:val="0"/>
              <w:autoSpaceDN w:val="0"/>
              <w:adjustRightInd w:val="0"/>
              <w:snapToGrid w:val="0"/>
              <w:jc w:val="center"/>
              <w:textAlignment w:val="baseline"/>
              <w:rPr>
                <w:rFonts w:hint="eastAsia" w:ascii="Times New Roman" w:hAnsi="Times New Roman" w:eastAsia="仿宋" w:cs="Times New Roman"/>
                <w:b/>
                <w:bCs/>
                <w:kern w:val="0"/>
                <w:sz w:val="24"/>
                <w:szCs w:val="21"/>
                <w:lang w:val="en-US" w:eastAsia="zh-CN"/>
              </w:rPr>
            </w:pPr>
            <w:r>
              <w:rPr>
                <w:rFonts w:hint="eastAsia" w:ascii="Times New Roman" w:hAnsi="Times New Roman" w:eastAsia="仿宋" w:cs="Times New Roman"/>
                <w:b/>
                <w:bCs/>
                <w:kern w:val="0"/>
                <w:sz w:val="24"/>
                <w:szCs w:val="21"/>
                <w:lang w:val="en-US" w:eastAsia="zh-CN"/>
              </w:rPr>
              <w:t>应用类成果</w:t>
            </w:r>
          </w:p>
        </w:tc>
        <w:tc>
          <w:tcPr>
            <w:tcW w:w="506" w:type="pct"/>
            <w:vMerge w:val="continue"/>
            <w:shd w:val="clear" w:color="auto" w:fill="FFFFFF" w:themeFill="background1"/>
            <w:vAlign w:val="center"/>
          </w:tcPr>
          <w:p w14:paraId="100F606F">
            <w:pPr>
              <w:pStyle w:val="3"/>
              <w:widowControl/>
              <w:autoSpaceDE w:val="0"/>
              <w:autoSpaceDN w:val="0"/>
              <w:adjustRightInd w:val="0"/>
              <w:snapToGrid w:val="0"/>
              <w:textAlignment w:val="baseline"/>
              <w:rPr>
                <w:rFonts w:hint="eastAsia" w:ascii="黑体" w:hAnsi="黑体" w:eastAsia="黑体" w:cs="黑体"/>
                <w:b/>
                <w:bCs/>
                <w:sz w:val="24"/>
                <w:szCs w:val="21"/>
                <w:highlight w:val="none"/>
                <w:lang w:eastAsia="zh-CN"/>
              </w:rPr>
            </w:pPr>
          </w:p>
        </w:tc>
      </w:tr>
      <w:tr w14:paraId="5318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61" w:hRule="atLeast"/>
        </w:trPr>
        <w:tc>
          <w:tcPr>
            <w:tcW w:w="268" w:type="pct"/>
            <w:shd w:val="clear" w:color="auto" w:fill="FFFFFF" w:themeFill="background1"/>
            <w:vAlign w:val="center"/>
          </w:tcPr>
          <w:p w14:paraId="3DCFA11D">
            <w:pPr>
              <w:pStyle w:val="3"/>
              <w:widowControl/>
              <w:autoSpaceDE w:val="0"/>
              <w:autoSpaceDN w:val="0"/>
              <w:adjustRightInd w:val="0"/>
              <w:snapToGrid w:val="0"/>
              <w:jc w:val="center"/>
              <w:textAlignment w:val="baseline"/>
              <w:rPr>
                <w:rFonts w:ascii="Times New Roman" w:hAnsi="Times New Roman" w:eastAsia="宋体" w:cs="宋体"/>
                <w:b/>
                <w:bCs/>
                <w:sz w:val="21"/>
                <w:szCs w:val="21"/>
                <w:highlight w:val="none"/>
                <w:lang w:eastAsia="zh-CN"/>
              </w:rPr>
            </w:pPr>
            <w:r>
              <w:rPr>
                <w:rFonts w:hint="eastAsia" w:ascii="Times New Roman" w:hAnsi="Times New Roman" w:eastAsia="宋体" w:cs="宋体"/>
                <w:b/>
                <w:bCs/>
                <w:sz w:val="21"/>
                <w:szCs w:val="21"/>
                <w:highlight w:val="none"/>
                <w:lang w:eastAsia="zh-CN"/>
              </w:rPr>
              <w:t>A</w:t>
            </w:r>
          </w:p>
        </w:tc>
        <w:tc>
          <w:tcPr>
            <w:tcW w:w="458" w:type="pct"/>
            <w:shd w:val="clear" w:color="auto" w:fill="FFFFFF" w:themeFill="background1"/>
            <w:vAlign w:val="center"/>
          </w:tcPr>
          <w:p w14:paraId="226A5DDB">
            <w:pPr>
              <w:rPr>
                <w:rFonts w:ascii="Times New Roman" w:hAnsi="Times New Roman"/>
                <w:szCs w:val="21"/>
                <w:highlight w:val="none"/>
              </w:rPr>
            </w:pPr>
          </w:p>
        </w:tc>
        <w:tc>
          <w:tcPr>
            <w:tcW w:w="1375" w:type="pct"/>
            <w:shd w:val="clear" w:color="auto" w:fill="FFFFFF" w:themeFill="background1"/>
            <w:vAlign w:val="center"/>
          </w:tcPr>
          <w:p w14:paraId="50084951">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1.作为主要完成人获创新创业“三大赛”国赛金奖/“大挑”特等奖（排名前三）；或创新创业“三大赛”国赛</w:t>
            </w:r>
            <w:r>
              <w:rPr>
                <w:rFonts w:hint="eastAsia" w:ascii="Times New Roman" w:hAnsi="Times New Roman" w:eastAsia="仿宋" w:cs="Times New Roman"/>
                <w:kern w:val="0"/>
                <w:sz w:val="21"/>
                <w:szCs w:val="21"/>
                <w:lang w:val="en-US" w:eastAsia="zh-CN"/>
              </w:rPr>
              <w:t>银奖</w:t>
            </w:r>
            <w:r>
              <w:rPr>
                <w:rFonts w:hint="eastAsia" w:ascii="Times New Roman" w:hAnsi="Times New Roman" w:eastAsia="仿宋" w:cs="Times New Roman"/>
                <w:kern w:val="0"/>
                <w:sz w:val="21"/>
                <w:szCs w:val="21"/>
                <w:lang w:eastAsia="zh-CN"/>
              </w:rPr>
              <w:t>/“大挑”一等奖（排名前二）。</w:t>
            </w:r>
          </w:p>
          <w:p w14:paraId="3DA9DB20">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2.作为主要完成人获国家科技技术奖励（国家自然科学奖、国家技术发明奖、国家科学技术进步奖）（一等奖排名前五、二等奖排名前三）。</w:t>
            </w:r>
          </w:p>
          <w:p w14:paraId="752FA858">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3.教育部高等学校科学研究优秀成果奖（科学技术和哲学社会科学）（一等奖排名前五、二等奖排名前三）。</w:t>
            </w:r>
          </w:p>
          <w:p w14:paraId="387E4B80">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4.主持国家级科研项目（结题验收通过）。</w:t>
            </w:r>
          </w:p>
          <w:p w14:paraId="3C8F443F">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5.主持国家社会科学基金项目（结题验收通过）。</w:t>
            </w:r>
          </w:p>
        </w:tc>
        <w:tc>
          <w:tcPr>
            <w:tcW w:w="1183" w:type="pct"/>
            <w:shd w:val="clear" w:color="auto" w:fill="FFFFFF" w:themeFill="background1"/>
            <w:vAlign w:val="center"/>
          </w:tcPr>
          <w:p w14:paraId="6AFFA341">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在《苏州大学人文社会科学高质量论文管理办法》中认定属于“一类顶级论文”“一类权威论文”和“其他一类论文”的。</w:t>
            </w:r>
          </w:p>
        </w:tc>
        <w:tc>
          <w:tcPr>
            <w:tcW w:w="700" w:type="pct"/>
            <w:shd w:val="clear" w:color="auto" w:fill="FFFFFF" w:themeFill="background1"/>
            <w:vAlign w:val="center"/>
          </w:tcPr>
          <w:p w14:paraId="280E8C65">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在国家社科基金后期资助项目公告认定的高水平国家级出版社出版专著或合著（排名第一）。</w:t>
            </w:r>
          </w:p>
        </w:tc>
        <w:tc>
          <w:tcPr>
            <w:tcW w:w="506" w:type="pct"/>
            <w:shd w:val="clear" w:color="auto" w:fill="FFFFFF" w:themeFill="background1"/>
            <w:vAlign w:val="center"/>
          </w:tcPr>
          <w:p w14:paraId="05B3E490">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获省级以上专利奖。</w:t>
            </w:r>
          </w:p>
        </w:tc>
        <w:tc>
          <w:tcPr>
            <w:tcW w:w="506" w:type="pct"/>
            <w:vMerge w:val="restart"/>
            <w:shd w:val="clear" w:color="auto" w:fill="FFFFFF" w:themeFill="background1"/>
            <w:vAlign w:val="center"/>
          </w:tcPr>
          <w:p w14:paraId="694F7641">
            <w:pPr>
              <w:pStyle w:val="3"/>
              <w:widowControl/>
              <w:autoSpaceDE w:val="0"/>
              <w:autoSpaceDN w:val="0"/>
              <w:adjustRightInd w:val="0"/>
              <w:snapToGrid w:val="0"/>
              <w:textAlignment w:val="baseline"/>
              <w:rPr>
                <w:rFonts w:hint="eastAsia" w:ascii="仿宋" w:hAnsi="仿宋" w:eastAsia="仿宋" w:cs="仿宋"/>
                <w:kern w:val="0"/>
                <w:sz w:val="21"/>
                <w:szCs w:val="18"/>
                <w:highlight w:val="none"/>
                <w:lang w:eastAsia="zh-CN"/>
              </w:rPr>
            </w:pPr>
            <w:r>
              <w:rPr>
                <w:rFonts w:hint="eastAsia" w:ascii="仿宋" w:hAnsi="仿宋" w:eastAsia="仿宋" w:cs="仿宋"/>
                <w:b/>
                <w:bCs/>
                <w:kern w:val="0"/>
                <w:sz w:val="21"/>
                <w:szCs w:val="18"/>
                <w:highlight w:val="none"/>
                <w:lang w:eastAsia="zh-CN"/>
              </w:rPr>
              <w:t>学术博士（以下</w:t>
            </w:r>
            <w:r>
              <w:rPr>
                <w:rFonts w:hint="eastAsia" w:ascii="仿宋" w:hAnsi="仿宋" w:eastAsia="仿宋" w:cs="仿宋"/>
                <w:b/>
                <w:bCs/>
                <w:kern w:val="0"/>
                <w:sz w:val="21"/>
                <w:szCs w:val="18"/>
                <w:highlight w:val="none"/>
                <w:lang w:val="en-US" w:eastAsia="zh-CN"/>
              </w:rPr>
              <w:t>3</w:t>
            </w:r>
            <w:r>
              <w:rPr>
                <w:rFonts w:hint="eastAsia" w:ascii="仿宋" w:hAnsi="仿宋" w:eastAsia="仿宋" w:cs="仿宋"/>
                <w:b/>
                <w:bCs/>
                <w:kern w:val="0"/>
                <w:sz w:val="21"/>
                <w:szCs w:val="18"/>
                <w:highlight w:val="none"/>
                <w:lang w:eastAsia="zh-CN"/>
              </w:rPr>
              <w:t>项满足任意1项）：</w:t>
            </w:r>
          </w:p>
          <w:p w14:paraId="39D505B3">
            <w:pPr>
              <w:pStyle w:val="3"/>
              <w:widowControl/>
              <w:autoSpaceDE w:val="0"/>
              <w:autoSpaceDN w:val="0"/>
              <w:adjustRightInd w:val="0"/>
              <w:snapToGrid w:val="0"/>
              <w:textAlignment w:val="baseline"/>
              <w:rPr>
                <w:rFonts w:hint="eastAsia" w:ascii="仿宋" w:hAnsi="仿宋" w:eastAsia="仿宋" w:cs="仿宋"/>
                <w:kern w:val="0"/>
                <w:sz w:val="21"/>
                <w:szCs w:val="18"/>
                <w:highlight w:val="none"/>
                <w:lang w:eastAsia="zh-CN"/>
              </w:rPr>
            </w:pPr>
            <w:r>
              <w:rPr>
                <w:rFonts w:hint="eastAsia" w:ascii="仿宋" w:hAnsi="仿宋" w:eastAsia="仿宋" w:cs="仿宋"/>
                <w:kern w:val="0"/>
                <w:sz w:val="21"/>
                <w:szCs w:val="18"/>
                <w:highlight w:val="none"/>
                <w:lang w:eastAsia="zh-CN"/>
              </w:rPr>
              <w:t>1.第1-4类B等以上成果至少1项；</w:t>
            </w:r>
          </w:p>
          <w:p w14:paraId="17065BD3">
            <w:pPr>
              <w:pStyle w:val="3"/>
              <w:widowControl/>
              <w:autoSpaceDE w:val="0"/>
              <w:autoSpaceDN w:val="0"/>
              <w:adjustRightInd w:val="0"/>
              <w:snapToGrid w:val="0"/>
              <w:textAlignment w:val="baseline"/>
              <w:rPr>
                <w:rFonts w:hint="eastAsia" w:ascii="仿宋" w:hAnsi="仿宋" w:eastAsia="仿宋" w:cs="仿宋"/>
                <w:kern w:val="0"/>
                <w:sz w:val="21"/>
                <w:szCs w:val="18"/>
                <w:highlight w:val="none"/>
                <w:lang w:eastAsia="zh-CN"/>
              </w:rPr>
            </w:pPr>
            <w:r>
              <w:rPr>
                <w:rFonts w:hint="eastAsia" w:ascii="仿宋" w:hAnsi="仿宋" w:eastAsia="仿宋" w:cs="仿宋"/>
                <w:kern w:val="0"/>
                <w:sz w:val="21"/>
                <w:szCs w:val="18"/>
                <w:highlight w:val="none"/>
                <w:lang w:eastAsia="zh-CN"/>
              </w:rPr>
              <w:t>2.第1-4类C等成果至少2项；</w:t>
            </w:r>
          </w:p>
          <w:p w14:paraId="222CB189">
            <w:pPr>
              <w:pStyle w:val="3"/>
              <w:widowControl/>
              <w:autoSpaceDE w:val="0"/>
              <w:autoSpaceDN w:val="0"/>
              <w:adjustRightInd w:val="0"/>
              <w:snapToGrid w:val="0"/>
              <w:textAlignment w:val="baseline"/>
              <w:rPr>
                <w:rFonts w:hint="eastAsia" w:ascii="仿宋" w:hAnsi="仿宋" w:eastAsia="仿宋" w:cs="仿宋"/>
                <w:kern w:val="0"/>
                <w:sz w:val="21"/>
                <w:szCs w:val="18"/>
                <w:highlight w:val="none"/>
                <w:lang w:eastAsia="zh-CN"/>
              </w:rPr>
            </w:pPr>
            <w:r>
              <w:rPr>
                <w:rFonts w:hint="eastAsia" w:ascii="仿宋" w:hAnsi="仿宋" w:eastAsia="仿宋" w:cs="仿宋"/>
                <w:kern w:val="0"/>
                <w:sz w:val="21"/>
                <w:szCs w:val="18"/>
                <w:highlight w:val="none"/>
                <w:lang w:eastAsia="zh-CN"/>
              </w:rPr>
              <w:t>3.第1-4类D等以上成果至少3项。</w:t>
            </w:r>
          </w:p>
          <w:p w14:paraId="6118A8D7">
            <w:pPr>
              <w:pStyle w:val="3"/>
              <w:widowControl/>
              <w:autoSpaceDE w:val="0"/>
              <w:autoSpaceDN w:val="0"/>
              <w:adjustRightInd w:val="0"/>
              <w:snapToGrid w:val="0"/>
              <w:textAlignment w:val="baseline"/>
              <w:rPr>
                <w:rFonts w:hint="eastAsia" w:ascii="仿宋" w:hAnsi="仿宋" w:eastAsia="仿宋" w:cs="仿宋"/>
                <w:b/>
                <w:bCs/>
                <w:kern w:val="0"/>
                <w:sz w:val="21"/>
                <w:szCs w:val="18"/>
                <w:highlight w:val="none"/>
                <w:lang w:eastAsia="zh-CN"/>
              </w:rPr>
            </w:pPr>
          </w:p>
          <w:p w14:paraId="0317BB53">
            <w:pPr>
              <w:pStyle w:val="3"/>
              <w:widowControl/>
              <w:autoSpaceDE w:val="0"/>
              <w:autoSpaceDN w:val="0"/>
              <w:adjustRightInd w:val="0"/>
              <w:snapToGrid w:val="0"/>
              <w:textAlignment w:val="baseline"/>
              <w:rPr>
                <w:rFonts w:hint="eastAsia" w:ascii="仿宋" w:hAnsi="仿宋" w:eastAsia="仿宋" w:cs="仿宋"/>
                <w:b/>
                <w:bCs/>
                <w:kern w:val="0"/>
                <w:sz w:val="21"/>
                <w:szCs w:val="18"/>
                <w:highlight w:val="none"/>
                <w:lang w:eastAsia="zh-CN"/>
              </w:rPr>
            </w:pPr>
            <w:r>
              <w:rPr>
                <w:rFonts w:hint="eastAsia" w:ascii="仿宋" w:hAnsi="仿宋" w:eastAsia="仿宋" w:cs="仿宋"/>
                <w:b/>
                <w:bCs/>
                <w:kern w:val="0"/>
                <w:sz w:val="21"/>
                <w:szCs w:val="18"/>
                <w:highlight w:val="none"/>
                <w:lang w:eastAsia="zh-CN"/>
              </w:rPr>
              <w:t>学术硕士：</w:t>
            </w:r>
          </w:p>
          <w:p w14:paraId="07124C46">
            <w:pPr>
              <w:pStyle w:val="3"/>
              <w:widowControl/>
              <w:autoSpaceDE w:val="0"/>
              <w:autoSpaceDN w:val="0"/>
              <w:adjustRightInd w:val="0"/>
              <w:snapToGrid w:val="0"/>
              <w:textAlignment w:val="baseline"/>
              <w:rPr>
                <w:rFonts w:hint="eastAsia" w:ascii="仿宋" w:hAnsi="仿宋" w:eastAsia="仿宋" w:cs="仿宋"/>
                <w:kern w:val="0"/>
                <w:sz w:val="21"/>
                <w:szCs w:val="18"/>
                <w:highlight w:val="none"/>
                <w:lang w:eastAsia="zh-CN"/>
              </w:rPr>
            </w:pPr>
            <w:r>
              <w:rPr>
                <w:rFonts w:hint="eastAsia" w:ascii="仿宋" w:hAnsi="仿宋" w:eastAsia="仿宋" w:cs="仿宋"/>
                <w:kern w:val="0"/>
                <w:sz w:val="21"/>
                <w:szCs w:val="18"/>
                <w:highlight w:val="none"/>
                <w:lang w:eastAsia="zh-CN"/>
              </w:rPr>
              <w:t>第1-4类E等以上成果至少1项。</w:t>
            </w:r>
          </w:p>
          <w:p w14:paraId="5994A7DD">
            <w:pPr>
              <w:pStyle w:val="3"/>
              <w:widowControl/>
              <w:autoSpaceDE w:val="0"/>
              <w:autoSpaceDN w:val="0"/>
              <w:adjustRightInd w:val="0"/>
              <w:snapToGrid w:val="0"/>
              <w:textAlignment w:val="baseline"/>
              <w:rPr>
                <w:rFonts w:hint="eastAsia" w:ascii="仿宋" w:hAnsi="仿宋" w:eastAsia="仿宋" w:cs="仿宋"/>
                <w:kern w:val="0"/>
                <w:sz w:val="21"/>
                <w:szCs w:val="18"/>
                <w:highlight w:val="none"/>
                <w:lang w:eastAsia="zh-CN"/>
              </w:rPr>
            </w:pPr>
          </w:p>
          <w:p w14:paraId="67395FF2">
            <w:pPr>
              <w:pStyle w:val="3"/>
              <w:widowControl/>
              <w:autoSpaceDE w:val="0"/>
              <w:autoSpaceDN w:val="0"/>
              <w:adjustRightInd w:val="0"/>
              <w:snapToGrid w:val="0"/>
              <w:textAlignment w:val="baseline"/>
              <w:rPr>
                <w:rFonts w:hint="eastAsia" w:ascii="仿宋" w:hAnsi="仿宋" w:eastAsia="仿宋" w:cs="仿宋"/>
                <w:kern w:val="0"/>
                <w:sz w:val="21"/>
                <w:szCs w:val="18"/>
                <w:highlight w:val="none"/>
                <w:lang w:eastAsia="zh-CN"/>
              </w:rPr>
            </w:pPr>
            <w:r>
              <w:rPr>
                <w:rFonts w:hint="eastAsia" w:ascii="仿宋" w:hAnsi="仿宋" w:eastAsia="仿宋" w:cs="仿宋"/>
                <w:b/>
                <w:bCs/>
                <w:kern w:val="0"/>
                <w:sz w:val="21"/>
                <w:szCs w:val="18"/>
                <w:highlight w:val="none"/>
                <w:lang w:eastAsia="zh-CN"/>
              </w:rPr>
              <w:t>专业硕士：</w:t>
            </w:r>
          </w:p>
          <w:p w14:paraId="52834788">
            <w:pPr>
              <w:pStyle w:val="3"/>
              <w:widowControl/>
              <w:autoSpaceDE w:val="0"/>
              <w:autoSpaceDN w:val="0"/>
              <w:adjustRightInd w:val="0"/>
              <w:snapToGrid w:val="0"/>
              <w:textAlignment w:val="baseline"/>
              <w:rPr>
                <w:rFonts w:hint="eastAsia" w:ascii="仿宋" w:hAnsi="仿宋" w:eastAsia="仿宋" w:cs="仿宋"/>
                <w:kern w:val="0"/>
                <w:sz w:val="21"/>
                <w:szCs w:val="18"/>
                <w:highlight w:val="none"/>
                <w:lang w:eastAsia="zh-CN"/>
              </w:rPr>
            </w:pPr>
            <w:r>
              <w:rPr>
                <w:rFonts w:hint="eastAsia" w:ascii="仿宋" w:hAnsi="仿宋" w:eastAsia="仿宋" w:cs="仿宋"/>
                <w:kern w:val="0"/>
                <w:sz w:val="21"/>
                <w:szCs w:val="18"/>
                <w:highlight w:val="none"/>
                <w:lang w:eastAsia="zh-CN"/>
              </w:rPr>
              <w:t>第1-5类E等以上成果至少1项。</w:t>
            </w:r>
          </w:p>
          <w:p w14:paraId="69D9F206">
            <w:pPr>
              <w:pStyle w:val="3"/>
              <w:widowControl/>
              <w:autoSpaceDE w:val="0"/>
              <w:autoSpaceDN w:val="0"/>
              <w:adjustRightInd w:val="0"/>
              <w:snapToGrid w:val="0"/>
              <w:textAlignment w:val="baseline"/>
              <w:rPr>
                <w:rFonts w:ascii="Times New Roman" w:hAnsi="Times New Roman" w:eastAsia="宋体"/>
                <w:kern w:val="0"/>
                <w:sz w:val="21"/>
                <w:szCs w:val="18"/>
                <w:highlight w:val="none"/>
                <w:lang w:eastAsia="zh-CN"/>
              </w:rPr>
            </w:pPr>
          </w:p>
        </w:tc>
      </w:tr>
      <w:tr w14:paraId="6A29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36" w:hRule="atLeast"/>
        </w:trPr>
        <w:tc>
          <w:tcPr>
            <w:tcW w:w="268" w:type="pct"/>
            <w:shd w:val="clear" w:color="auto" w:fill="FFFFFF" w:themeFill="background1"/>
            <w:vAlign w:val="center"/>
          </w:tcPr>
          <w:p w14:paraId="6AA65CA8">
            <w:pPr>
              <w:pStyle w:val="3"/>
              <w:widowControl/>
              <w:autoSpaceDE w:val="0"/>
              <w:autoSpaceDN w:val="0"/>
              <w:adjustRightInd w:val="0"/>
              <w:snapToGrid w:val="0"/>
              <w:jc w:val="center"/>
              <w:textAlignment w:val="baseline"/>
              <w:rPr>
                <w:rFonts w:ascii="Times New Roman" w:hAnsi="Times New Roman" w:eastAsia="宋体" w:cs="宋体"/>
                <w:b/>
                <w:bCs/>
                <w:sz w:val="21"/>
                <w:szCs w:val="21"/>
                <w:highlight w:val="none"/>
                <w:lang w:eastAsia="zh-CN"/>
              </w:rPr>
            </w:pPr>
            <w:r>
              <w:rPr>
                <w:rFonts w:hint="eastAsia" w:ascii="Times New Roman" w:hAnsi="Times New Roman" w:eastAsia="宋体" w:cs="宋体"/>
                <w:b/>
                <w:bCs/>
                <w:sz w:val="21"/>
                <w:szCs w:val="21"/>
                <w:highlight w:val="none"/>
                <w:lang w:eastAsia="zh-CN"/>
              </w:rPr>
              <w:t>B</w:t>
            </w:r>
          </w:p>
        </w:tc>
        <w:tc>
          <w:tcPr>
            <w:tcW w:w="458" w:type="pct"/>
            <w:shd w:val="clear" w:color="auto" w:fill="FFFFFF" w:themeFill="background1"/>
            <w:vAlign w:val="center"/>
          </w:tcPr>
          <w:p w14:paraId="7B486CF9">
            <w:pPr>
              <w:rPr>
                <w:rFonts w:ascii="Times New Roman" w:hAnsi="Times New Roman"/>
                <w:b/>
                <w:bCs/>
                <w:szCs w:val="21"/>
                <w:highlight w:val="none"/>
              </w:rPr>
            </w:pPr>
          </w:p>
        </w:tc>
        <w:tc>
          <w:tcPr>
            <w:tcW w:w="1375" w:type="pct"/>
            <w:shd w:val="clear" w:color="auto" w:fill="FFFFFF" w:themeFill="background1"/>
            <w:vAlign w:val="center"/>
          </w:tcPr>
          <w:p w14:paraId="74AC5CDD">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1.作为主要完成人获创新创业“三大赛”国赛</w:t>
            </w:r>
            <w:r>
              <w:rPr>
                <w:rFonts w:hint="eastAsia" w:ascii="Times New Roman" w:hAnsi="Times New Roman" w:eastAsia="仿宋" w:cs="Times New Roman"/>
                <w:kern w:val="0"/>
                <w:sz w:val="21"/>
                <w:szCs w:val="21"/>
                <w:lang w:val="en-US" w:eastAsia="zh-CN"/>
              </w:rPr>
              <w:t>铜奖</w:t>
            </w:r>
            <w:r>
              <w:rPr>
                <w:rFonts w:hint="eastAsia" w:ascii="Times New Roman" w:hAnsi="Times New Roman" w:eastAsia="仿宋" w:cs="Times New Roman"/>
                <w:kern w:val="0"/>
                <w:sz w:val="21"/>
                <w:szCs w:val="21"/>
                <w:lang w:eastAsia="zh-CN"/>
              </w:rPr>
              <w:t>/“大挑”二等奖/三等奖排名第一。</w:t>
            </w:r>
          </w:p>
          <w:p w14:paraId="6A6B59F8">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2.作为主要完成人获省级科技技术奖励（自然科学奖、技术发明奖、科学技术进步奖）（一等奖排名前五、二等奖排名前三）。</w:t>
            </w:r>
          </w:p>
          <w:p w14:paraId="4401C2C0">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3.作为主要完成人获得省级高等学校科学研究优秀成果奖（科学技术和哲学社会科学）（一等奖排名前五、二等奖排名前三）。</w:t>
            </w:r>
          </w:p>
          <w:p w14:paraId="10946694">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4.主持省部级科研项目（结题验收通过）。</w:t>
            </w:r>
          </w:p>
          <w:p w14:paraId="7CA66519">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5.主持教育部人文社会科学研究项目社会科学基金项目（结题验收通过）。</w:t>
            </w:r>
          </w:p>
        </w:tc>
        <w:tc>
          <w:tcPr>
            <w:tcW w:w="1183" w:type="pct"/>
            <w:shd w:val="clear" w:color="auto" w:fill="FFFFFF" w:themeFill="background1"/>
            <w:vAlign w:val="center"/>
          </w:tcPr>
          <w:p w14:paraId="2A67DE2F">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在《苏州大学人文社会科学高质量论文管理办法》中认定属于“二类论文”的。</w:t>
            </w:r>
          </w:p>
          <w:p w14:paraId="07880853">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p>
        </w:tc>
        <w:tc>
          <w:tcPr>
            <w:tcW w:w="700" w:type="pct"/>
            <w:shd w:val="clear" w:color="auto" w:fill="FFFFFF" w:themeFill="background1"/>
            <w:vAlign w:val="center"/>
          </w:tcPr>
          <w:p w14:paraId="28EB19D2">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公开出版学术著作（不少于20万字，排名第一）。</w:t>
            </w:r>
          </w:p>
        </w:tc>
        <w:tc>
          <w:tcPr>
            <w:tcW w:w="506" w:type="pct"/>
            <w:shd w:val="clear" w:color="auto" w:fill="FFFFFF" w:themeFill="background1"/>
            <w:vAlign w:val="center"/>
          </w:tcPr>
          <w:p w14:paraId="68D9B6DF">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获市级专利奖。</w:t>
            </w:r>
          </w:p>
        </w:tc>
        <w:tc>
          <w:tcPr>
            <w:tcW w:w="506" w:type="pct"/>
            <w:vMerge w:val="continue"/>
            <w:shd w:val="clear" w:color="auto" w:fill="FFFFFF" w:themeFill="background1"/>
            <w:vAlign w:val="center"/>
          </w:tcPr>
          <w:p w14:paraId="35B5A094">
            <w:pPr>
              <w:pStyle w:val="3"/>
              <w:widowControl/>
              <w:autoSpaceDE w:val="0"/>
              <w:autoSpaceDN w:val="0"/>
              <w:adjustRightInd w:val="0"/>
              <w:snapToGrid w:val="0"/>
              <w:textAlignment w:val="baseline"/>
              <w:rPr>
                <w:rFonts w:ascii="Times New Roman" w:hAnsi="Times New Roman" w:eastAsia="宋体"/>
                <w:kern w:val="0"/>
                <w:sz w:val="21"/>
                <w:szCs w:val="18"/>
                <w:highlight w:val="none"/>
                <w:lang w:eastAsia="zh-CN"/>
              </w:rPr>
            </w:pPr>
          </w:p>
        </w:tc>
      </w:tr>
      <w:tr w14:paraId="5161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43" w:hRule="atLeast"/>
        </w:trPr>
        <w:tc>
          <w:tcPr>
            <w:tcW w:w="268" w:type="pct"/>
            <w:shd w:val="clear" w:color="auto" w:fill="FFFFFF" w:themeFill="background1"/>
            <w:vAlign w:val="center"/>
          </w:tcPr>
          <w:p w14:paraId="2AFC84B0">
            <w:pPr>
              <w:pStyle w:val="3"/>
              <w:widowControl/>
              <w:autoSpaceDE w:val="0"/>
              <w:autoSpaceDN w:val="0"/>
              <w:adjustRightInd w:val="0"/>
              <w:snapToGrid w:val="0"/>
              <w:jc w:val="center"/>
              <w:textAlignment w:val="baseline"/>
              <w:rPr>
                <w:rFonts w:ascii="Times New Roman" w:hAnsi="Times New Roman" w:eastAsia="宋体" w:cs="宋体"/>
                <w:b/>
                <w:bCs/>
                <w:sz w:val="21"/>
                <w:szCs w:val="21"/>
                <w:highlight w:val="none"/>
                <w:lang w:eastAsia="zh-CN"/>
              </w:rPr>
            </w:pPr>
            <w:r>
              <w:rPr>
                <w:rFonts w:hint="eastAsia" w:ascii="Times New Roman" w:hAnsi="Times New Roman" w:eastAsia="宋体" w:cs="宋体"/>
                <w:b/>
                <w:bCs/>
                <w:sz w:val="21"/>
                <w:szCs w:val="21"/>
                <w:highlight w:val="none"/>
                <w:lang w:eastAsia="zh-CN"/>
              </w:rPr>
              <w:t>C</w:t>
            </w:r>
          </w:p>
        </w:tc>
        <w:tc>
          <w:tcPr>
            <w:tcW w:w="458" w:type="pct"/>
            <w:shd w:val="clear" w:color="auto" w:fill="FFFFFF" w:themeFill="background1"/>
            <w:vAlign w:val="center"/>
          </w:tcPr>
          <w:p w14:paraId="3C9147E3">
            <w:pPr>
              <w:rPr>
                <w:rFonts w:ascii="Times New Roman" w:hAnsi="Times New Roman"/>
                <w:b/>
                <w:bCs/>
                <w:szCs w:val="21"/>
                <w:highlight w:val="none"/>
              </w:rPr>
            </w:pPr>
            <w:r>
              <w:rPr>
                <w:rFonts w:hint="eastAsia" w:ascii="Times New Roman" w:hAnsi="Times New Roman"/>
                <w:szCs w:val="21"/>
                <w:highlight w:val="none"/>
              </w:rPr>
              <w:t>5A（博士）</w:t>
            </w:r>
          </w:p>
        </w:tc>
        <w:tc>
          <w:tcPr>
            <w:tcW w:w="1375" w:type="pct"/>
            <w:shd w:val="clear" w:color="auto" w:fill="FFFFFF" w:themeFill="background1"/>
            <w:vAlign w:val="center"/>
          </w:tcPr>
          <w:p w14:paraId="2F630607">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1.作为主要完成人获市级科技技术奖励（自然科学奖、技术发明奖、科学技术进步奖）（一等奖排名前五、二等奖排名前三）。</w:t>
            </w:r>
          </w:p>
          <w:p w14:paraId="18AD3B07">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2.主持市厅级科研项目（结题验收通过）。</w:t>
            </w:r>
          </w:p>
          <w:p w14:paraId="39774974">
            <w:pPr>
              <w:pStyle w:val="3"/>
              <w:widowControl/>
              <w:autoSpaceDE w:val="0"/>
              <w:autoSpaceDN w:val="0"/>
              <w:adjustRightInd w:val="0"/>
              <w:snapToGrid w:val="0"/>
              <w:jc w:val="both"/>
              <w:textAlignment w:val="baseline"/>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3.主持市厅级人文社会科学研究项目社会科学基金项目（结题验收通过）。</w:t>
            </w:r>
          </w:p>
          <w:p w14:paraId="53E6B133">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val="en-US" w:eastAsia="zh-CN"/>
              </w:rPr>
              <w:t>4.作为主要完成人获得“三大赛”国赛金奖/“大挑”特等奖（排名前五）或银奖/“大挑”一等奖（排名前三）。</w:t>
            </w:r>
          </w:p>
        </w:tc>
        <w:tc>
          <w:tcPr>
            <w:tcW w:w="1183" w:type="pct"/>
            <w:shd w:val="clear" w:color="auto" w:fill="FFFFFF" w:themeFill="background1"/>
            <w:vAlign w:val="center"/>
          </w:tcPr>
          <w:p w14:paraId="404225AC">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1.在《苏州大学人文社会科学高质量论文管理办法》中认定属于“三类论文”的。</w:t>
            </w:r>
          </w:p>
          <w:p w14:paraId="0EA74AD5">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2.CSSCI扩展版期刊论文。</w:t>
            </w:r>
          </w:p>
        </w:tc>
        <w:tc>
          <w:tcPr>
            <w:tcW w:w="700" w:type="pct"/>
            <w:shd w:val="clear" w:color="auto" w:fill="FFFFFF" w:themeFill="background1"/>
            <w:vAlign w:val="center"/>
          </w:tcPr>
          <w:p w14:paraId="7554FF5C">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公开出版学术著作（不少于20万字，不限排名）。</w:t>
            </w:r>
          </w:p>
        </w:tc>
        <w:tc>
          <w:tcPr>
            <w:tcW w:w="506" w:type="pct"/>
            <w:shd w:val="clear" w:color="auto" w:fill="FFFFFF" w:themeFill="background1"/>
            <w:vAlign w:val="center"/>
          </w:tcPr>
          <w:p w14:paraId="394E920A">
            <w:pPr>
              <w:pStyle w:val="3"/>
              <w:widowControl/>
              <w:autoSpaceDE w:val="0"/>
              <w:autoSpaceDN w:val="0"/>
              <w:adjustRightInd w:val="0"/>
              <w:snapToGrid w:val="0"/>
              <w:jc w:val="both"/>
              <w:textAlignment w:val="baseline"/>
              <w:rPr>
                <w:rFonts w:hint="default"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lang w:eastAsia="zh-CN"/>
              </w:rPr>
              <w:t>授权国际发明专利。</w:t>
            </w:r>
          </w:p>
        </w:tc>
        <w:tc>
          <w:tcPr>
            <w:tcW w:w="506" w:type="pct"/>
            <w:vMerge w:val="continue"/>
            <w:shd w:val="clear" w:color="auto" w:fill="FFFFFF" w:themeFill="background1"/>
            <w:vAlign w:val="center"/>
          </w:tcPr>
          <w:p w14:paraId="38DBA1C6">
            <w:pPr>
              <w:pStyle w:val="3"/>
              <w:widowControl/>
              <w:autoSpaceDE w:val="0"/>
              <w:autoSpaceDN w:val="0"/>
              <w:adjustRightInd w:val="0"/>
              <w:snapToGrid w:val="0"/>
              <w:textAlignment w:val="baseline"/>
              <w:rPr>
                <w:rFonts w:ascii="Times New Roman" w:hAnsi="Times New Roman" w:eastAsia="宋体"/>
                <w:kern w:val="0"/>
                <w:sz w:val="21"/>
                <w:szCs w:val="18"/>
                <w:highlight w:val="none"/>
                <w:lang w:eastAsia="zh-CN"/>
              </w:rPr>
            </w:pPr>
          </w:p>
        </w:tc>
      </w:tr>
      <w:tr w14:paraId="07C0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268" w:type="pct"/>
            <w:shd w:val="clear" w:color="auto" w:fill="FFFFFF" w:themeFill="background1"/>
            <w:vAlign w:val="center"/>
          </w:tcPr>
          <w:p w14:paraId="4BD04732">
            <w:pPr>
              <w:pStyle w:val="3"/>
              <w:widowControl/>
              <w:autoSpaceDE w:val="0"/>
              <w:autoSpaceDN w:val="0"/>
              <w:adjustRightInd w:val="0"/>
              <w:snapToGrid w:val="0"/>
              <w:jc w:val="center"/>
              <w:textAlignment w:val="baseline"/>
              <w:rPr>
                <w:rFonts w:ascii="Times New Roman" w:hAnsi="Times New Roman" w:eastAsia="宋体" w:cs="宋体"/>
                <w:b/>
                <w:bCs/>
                <w:sz w:val="21"/>
                <w:szCs w:val="21"/>
                <w:highlight w:val="none"/>
                <w:lang w:eastAsia="zh-CN"/>
              </w:rPr>
            </w:pPr>
            <w:r>
              <w:rPr>
                <w:rFonts w:hint="eastAsia" w:ascii="Times New Roman" w:hAnsi="Times New Roman" w:eastAsia="宋体" w:cs="宋体"/>
                <w:b/>
                <w:bCs/>
                <w:sz w:val="21"/>
                <w:szCs w:val="21"/>
                <w:highlight w:val="none"/>
                <w:lang w:eastAsia="zh-CN"/>
              </w:rPr>
              <w:t>D</w:t>
            </w:r>
          </w:p>
        </w:tc>
        <w:tc>
          <w:tcPr>
            <w:tcW w:w="458" w:type="pct"/>
            <w:shd w:val="clear" w:color="auto" w:fill="FFFFFF" w:themeFill="background1"/>
            <w:vAlign w:val="center"/>
          </w:tcPr>
          <w:p w14:paraId="2534D416">
            <w:pPr>
              <w:rPr>
                <w:rFonts w:ascii="Times New Roman" w:hAnsi="Times New Roman"/>
                <w:szCs w:val="21"/>
                <w:highlight w:val="none"/>
              </w:rPr>
            </w:pPr>
            <w:r>
              <w:rPr>
                <w:rFonts w:hint="eastAsia" w:ascii="Times New Roman" w:hAnsi="Times New Roman"/>
                <w:szCs w:val="21"/>
                <w:highlight w:val="none"/>
              </w:rPr>
              <w:t>4A1B（博士）</w:t>
            </w:r>
          </w:p>
          <w:p w14:paraId="3AFE9714">
            <w:pPr>
              <w:rPr>
                <w:rFonts w:ascii="Times New Roman" w:hAnsi="Times New Roman"/>
                <w:szCs w:val="21"/>
                <w:highlight w:val="none"/>
              </w:rPr>
            </w:pPr>
            <w:r>
              <w:rPr>
                <w:rFonts w:hint="eastAsia" w:ascii="Times New Roman" w:hAnsi="Times New Roman"/>
                <w:szCs w:val="21"/>
                <w:highlight w:val="none"/>
              </w:rPr>
              <w:t>3A（硕士）</w:t>
            </w:r>
          </w:p>
        </w:tc>
        <w:tc>
          <w:tcPr>
            <w:tcW w:w="1375" w:type="pct"/>
            <w:shd w:val="clear" w:color="auto" w:fill="FFFFFF" w:themeFill="background1"/>
            <w:vAlign w:val="center"/>
          </w:tcPr>
          <w:p w14:paraId="6EBBB482">
            <w:pPr>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1.主持江苏省研究生科研与实践创新计划项目（结题验收通过）。</w:t>
            </w:r>
          </w:p>
          <w:p w14:paraId="416250B7">
            <w:pPr>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2.《全国普通高校大学生竞赛目录》赛事全国一等奖（排名第一）；中国研究生实践创新系列大赛全国一等奖（排名第一）。</w:t>
            </w:r>
          </w:p>
          <w:p w14:paraId="183F25C9">
            <w:pPr>
              <w:rPr>
                <w:rFonts w:hint="default" w:ascii="Times New Roman" w:hAnsi="Times New Roman" w:eastAsia="仿宋" w:cs="Times New Roman"/>
                <w:kern w:val="0"/>
                <w:sz w:val="21"/>
                <w:szCs w:val="21"/>
                <w:lang w:val="en-US" w:eastAsia="zh-CN" w:bidi="ar-SA"/>
              </w:rPr>
            </w:pPr>
          </w:p>
        </w:tc>
        <w:tc>
          <w:tcPr>
            <w:tcW w:w="1183" w:type="pct"/>
            <w:shd w:val="clear" w:color="auto" w:fill="FFFFFF" w:themeFill="background1"/>
            <w:vAlign w:val="center"/>
          </w:tcPr>
          <w:p w14:paraId="2064E23F">
            <w:pPr>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北大中文核心期刊论文。</w:t>
            </w:r>
          </w:p>
        </w:tc>
        <w:tc>
          <w:tcPr>
            <w:tcW w:w="700" w:type="pct"/>
            <w:shd w:val="clear" w:color="auto" w:fill="FFFFFF" w:themeFill="background1"/>
            <w:vAlign w:val="center"/>
          </w:tcPr>
          <w:p w14:paraId="3D7A1D9E">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公开出版学术著作（不少于3万字，排名前一）。</w:t>
            </w:r>
          </w:p>
        </w:tc>
        <w:tc>
          <w:tcPr>
            <w:tcW w:w="506" w:type="pct"/>
            <w:shd w:val="clear" w:color="auto" w:fill="FFFFFF" w:themeFill="background1"/>
            <w:vAlign w:val="center"/>
          </w:tcPr>
          <w:p w14:paraId="7B523071">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授权国家发明专利。</w:t>
            </w:r>
          </w:p>
          <w:p w14:paraId="755FD907">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2.申请国际发明专利。</w:t>
            </w:r>
          </w:p>
        </w:tc>
        <w:tc>
          <w:tcPr>
            <w:tcW w:w="506" w:type="pct"/>
            <w:vMerge w:val="continue"/>
            <w:shd w:val="clear" w:color="auto" w:fill="FFFFFF" w:themeFill="background1"/>
            <w:vAlign w:val="center"/>
          </w:tcPr>
          <w:p w14:paraId="47FA9405">
            <w:pPr>
              <w:pStyle w:val="3"/>
              <w:widowControl/>
              <w:autoSpaceDE w:val="0"/>
              <w:autoSpaceDN w:val="0"/>
              <w:adjustRightInd w:val="0"/>
              <w:snapToGrid w:val="0"/>
              <w:textAlignment w:val="baseline"/>
              <w:rPr>
                <w:rFonts w:hint="eastAsia"/>
                <w:highlight w:val="none"/>
                <w:lang w:eastAsia="zh-CN"/>
              </w:rPr>
            </w:pPr>
          </w:p>
        </w:tc>
      </w:tr>
      <w:tr w14:paraId="6269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95" w:hRule="atLeast"/>
        </w:trPr>
        <w:tc>
          <w:tcPr>
            <w:tcW w:w="268" w:type="pct"/>
            <w:shd w:val="clear" w:color="auto" w:fill="FFFFFF" w:themeFill="background1"/>
            <w:vAlign w:val="center"/>
          </w:tcPr>
          <w:p w14:paraId="5B0784EC">
            <w:pPr>
              <w:pStyle w:val="3"/>
              <w:widowControl/>
              <w:autoSpaceDE w:val="0"/>
              <w:autoSpaceDN w:val="0"/>
              <w:adjustRightInd w:val="0"/>
              <w:snapToGrid w:val="0"/>
              <w:jc w:val="center"/>
              <w:textAlignment w:val="baseline"/>
              <w:rPr>
                <w:rFonts w:ascii="Times New Roman" w:hAnsi="Times New Roman" w:eastAsia="宋体" w:cs="宋体"/>
                <w:b/>
                <w:bCs/>
                <w:sz w:val="21"/>
                <w:szCs w:val="21"/>
                <w:highlight w:val="none"/>
                <w:lang w:eastAsia="zh-CN"/>
              </w:rPr>
            </w:pPr>
            <w:r>
              <w:rPr>
                <w:rFonts w:hint="eastAsia" w:ascii="Times New Roman" w:hAnsi="Times New Roman" w:eastAsia="宋体" w:cs="宋体"/>
                <w:b/>
                <w:bCs/>
                <w:sz w:val="21"/>
                <w:szCs w:val="21"/>
                <w:highlight w:val="none"/>
                <w:lang w:eastAsia="zh-CN"/>
              </w:rPr>
              <w:t>E</w:t>
            </w:r>
          </w:p>
        </w:tc>
        <w:tc>
          <w:tcPr>
            <w:tcW w:w="458" w:type="pct"/>
            <w:shd w:val="clear" w:color="auto" w:fill="FFFFFF" w:themeFill="background1"/>
            <w:vAlign w:val="center"/>
          </w:tcPr>
          <w:p w14:paraId="77287CE2">
            <w:pPr>
              <w:rPr>
                <w:rFonts w:ascii="Times New Roman" w:hAnsi="Times New Roman"/>
                <w:b/>
                <w:bCs/>
                <w:szCs w:val="21"/>
                <w:highlight w:val="none"/>
              </w:rPr>
            </w:pPr>
          </w:p>
        </w:tc>
        <w:tc>
          <w:tcPr>
            <w:tcW w:w="1375" w:type="pct"/>
            <w:shd w:val="clear" w:color="auto" w:fill="FFFFFF" w:themeFill="background1"/>
            <w:vAlign w:val="center"/>
          </w:tcPr>
          <w:p w14:paraId="59D56423">
            <w:pPr>
              <w:rPr>
                <w:rFonts w:hint="default" w:ascii="Times New Roman" w:hAnsi="Times New Roman" w:eastAsia="仿宋" w:cs="Times New Roman"/>
                <w:kern w:val="0"/>
                <w:sz w:val="21"/>
                <w:szCs w:val="21"/>
                <w:lang w:val="en-US" w:eastAsia="zh-CN" w:bidi="ar-SA"/>
              </w:rPr>
            </w:pPr>
          </w:p>
        </w:tc>
        <w:tc>
          <w:tcPr>
            <w:tcW w:w="1183" w:type="pct"/>
            <w:shd w:val="clear" w:color="auto" w:fill="FFFFFF" w:themeFill="background1"/>
            <w:vAlign w:val="center"/>
          </w:tcPr>
          <w:p w14:paraId="6F91D9A3">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1.公开出版的中文普通学术期刊论文。</w:t>
            </w:r>
          </w:p>
          <w:p w14:paraId="0AF7E6A2">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2.公开出版的外文普通学术期刊论文。</w:t>
            </w:r>
          </w:p>
          <w:p w14:paraId="0DBBAD8A">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3.公开出版的国际或全国性学术会议论文集上发表或出版的学术论文、报告。</w:t>
            </w:r>
            <w:bookmarkStart w:id="0" w:name="_GoBack"/>
            <w:bookmarkEnd w:id="0"/>
          </w:p>
        </w:tc>
        <w:tc>
          <w:tcPr>
            <w:tcW w:w="700" w:type="pct"/>
            <w:shd w:val="clear" w:color="auto" w:fill="FFFFFF" w:themeFill="background1"/>
            <w:vAlign w:val="center"/>
          </w:tcPr>
          <w:p w14:paraId="753BC0F0">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公开出版学术著作（不少于3万字，排名前三）。</w:t>
            </w:r>
          </w:p>
        </w:tc>
        <w:tc>
          <w:tcPr>
            <w:tcW w:w="506" w:type="pct"/>
            <w:shd w:val="clear" w:color="auto" w:fill="FFFFFF" w:themeFill="background1"/>
            <w:vAlign w:val="center"/>
          </w:tcPr>
          <w:p w14:paraId="5E7A38D5">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1.授权实用新型专利。</w:t>
            </w:r>
          </w:p>
          <w:p w14:paraId="486F05C5">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2.授权软件著作权。</w:t>
            </w:r>
          </w:p>
          <w:p w14:paraId="0D1AA31B">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3.授权外观设计专利。</w:t>
            </w:r>
          </w:p>
          <w:p w14:paraId="0E4D3DAF">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4. 申请国家发明专利。</w:t>
            </w:r>
          </w:p>
          <w:p w14:paraId="5CDBE4CD">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5.参加市厅级以上专业展览。</w:t>
            </w:r>
          </w:p>
        </w:tc>
        <w:tc>
          <w:tcPr>
            <w:tcW w:w="506" w:type="pct"/>
            <w:vMerge w:val="continue"/>
            <w:shd w:val="clear" w:color="auto" w:fill="FFFFFF" w:themeFill="background1"/>
            <w:vAlign w:val="center"/>
          </w:tcPr>
          <w:p w14:paraId="650EED0E">
            <w:pPr>
              <w:pStyle w:val="3"/>
              <w:widowControl/>
              <w:autoSpaceDE w:val="0"/>
              <w:autoSpaceDN w:val="0"/>
              <w:adjustRightInd w:val="0"/>
              <w:snapToGrid w:val="0"/>
              <w:textAlignment w:val="baseline"/>
              <w:rPr>
                <w:rFonts w:ascii="Times New Roman" w:hAnsi="Times New Roman" w:eastAsia="宋体"/>
                <w:kern w:val="0"/>
                <w:sz w:val="21"/>
                <w:szCs w:val="18"/>
                <w:highlight w:val="none"/>
                <w:lang w:eastAsia="zh-CN"/>
              </w:rPr>
            </w:pPr>
          </w:p>
        </w:tc>
      </w:tr>
      <w:tr w14:paraId="2C49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68" w:type="pct"/>
            <w:shd w:val="clear" w:color="auto" w:fill="FFFFFF" w:themeFill="background1"/>
            <w:vAlign w:val="center"/>
          </w:tcPr>
          <w:p w14:paraId="7FF2ADA9">
            <w:pPr>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cs="Times New Roman"/>
                <w:b/>
                <w:bCs/>
                <w:kern w:val="0"/>
                <w:sz w:val="21"/>
                <w:szCs w:val="21"/>
                <w:lang w:val="en-US" w:eastAsia="zh-CN" w:bidi="ar-SA"/>
              </w:rPr>
              <w:t>说明</w:t>
            </w:r>
          </w:p>
        </w:tc>
        <w:tc>
          <w:tcPr>
            <w:tcW w:w="458" w:type="pct"/>
            <w:shd w:val="clear" w:color="auto" w:fill="FFFFFF" w:themeFill="background1"/>
            <w:vAlign w:val="center"/>
          </w:tcPr>
          <w:p w14:paraId="18A16384">
            <w:pPr>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学校统一组织的论文盲审评阅结果，仅限首次送审且未经盲审申诉。</w:t>
            </w:r>
          </w:p>
          <w:p w14:paraId="6B870187">
            <w:pPr>
              <w:rPr>
                <w:rFonts w:hint="eastAsia" w:ascii="Times New Roman" w:hAnsi="Times New Roman" w:eastAsia="仿宋" w:cs="Times New Roman"/>
                <w:kern w:val="0"/>
                <w:sz w:val="21"/>
                <w:szCs w:val="21"/>
                <w:lang w:val="en-US" w:eastAsia="zh-CN" w:bidi="ar-SA"/>
              </w:rPr>
            </w:pPr>
          </w:p>
        </w:tc>
        <w:tc>
          <w:tcPr>
            <w:tcW w:w="1375" w:type="pct"/>
            <w:shd w:val="clear" w:color="auto" w:fill="FFFFFF" w:themeFill="background1"/>
            <w:vAlign w:val="center"/>
          </w:tcPr>
          <w:p w14:paraId="5B02288B">
            <w:pPr>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1.署名要求：苏州大学（英文名为Soochow University）为第一署名单位，且成果须对应论文章节。</w:t>
            </w:r>
          </w:p>
          <w:p w14:paraId="4541206B">
            <w:pPr>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2.《全国普通高校大学生竞赛目录》以申报当年中国高等教育学会发布为准。</w:t>
            </w:r>
          </w:p>
        </w:tc>
        <w:tc>
          <w:tcPr>
            <w:tcW w:w="1183" w:type="pct"/>
            <w:shd w:val="clear" w:color="auto" w:fill="FFFFFF" w:themeFill="background1"/>
            <w:vAlign w:val="center"/>
          </w:tcPr>
          <w:p w14:paraId="7BA86306">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1.公开发表论文不含增刊、增版。同一论文属于不同级别，以论文所属的最高级别计算，不重复计算。</w:t>
            </w:r>
          </w:p>
          <w:p w14:paraId="146052AB">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2.“SCI分区”“SSCI分区”按照《中国科学院文献情报中心期刊分区表》大类分区界定，论文类型为“Article”。外文期刊不能是中科院近三年的年度性负面清单期刊。</w:t>
            </w:r>
          </w:p>
          <w:p w14:paraId="77ADD890">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3.对于学科交叉的，人文社科类研究生发表SCI论文可视为发表对应档的高质量论文，SCI一区二区视同“一类”，三区四区视同“二类”。</w:t>
            </w:r>
          </w:p>
          <w:p w14:paraId="393E802D">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4.决策咨询成果的等级按照《苏州大学决策咨询类成果管理办法》执行，且适用《苏州大学人文社会科学高质量论文管理办法》第十六条关于决策咨询转化为论文成果的规定执行。决策咨询成果需提供相关证明材料电子档及成果原件、领导肯定性批示原件（或复印件）、党政部门采纳证明或发表内参原件等证明材料。</w:t>
            </w:r>
          </w:p>
          <w:p w14:paraId="37FF2C79">
            <w:pPr>
              <w:pStyle w:val="3"/>
              <w:widowControl/>
              <w:shd w:val="clear" w:fill="FFFFFF" w:themeFill="background1"/>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5.署名要求：苏州大学（英文名为Soochow University）为第一署名单位，并注明培养单位。</w:t>
            </w:r>
          </w:p>
          <w:p w14:paraId="37B86722">
            <w:pPr>
              <w:pStyle w:val="3"/>
              <w:widowControl/>
              <w:shd w:val="clear" w:fill="FFFFFF" w:themeFill="background1"/>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（1）独著、第一作者或通讯作者。</w:t>
            </w:r>
          </w:p>
          <w:p w14:paraId="10FB14EE">
            <w:pPr>
              <w:pStyle w:val="3"/>
              <w:widowControl/>
              <w:shd w:val="clear" w:fill="FFFFFF" w:themeFill="background1"/>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（2）研究生与其指导教师联名（指导教师排名第一，研究生排名第二）发表的学术论文，可纳入相应的论文统计，但仅限1篇。</w:t>
            </w:r>
          </w:p>
          <w:p w14:paraId="01B9938C">
            <w:pPr>
              <w:pStyle w:val="3"/>
              <w:widowControl/>
              <w:shd w:val="clear" w:fill="FFFFFF" w:themeFill="background1"/>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6.英文学术论文要求 online（可查 DOI 编号）方可计入。中文学术论文必须是见刊或网络在线发表（接收函无效）。</w:t>
            </w:r>
          </w:p>
        </w:tc>
        <w:tc>
          <w:tcPr>
            <w:tcW w:w="700" w:type="pct"/>
            <w:shd w:val="clear" w:color="auto" w:fill="FFFFFF" w:themeFill="background1"/>
            <w:vAlign w:val="center"/>
          </w:tcPr>
          <w:p w14:paraId="187BBA36">
            <w:pPr>
              <w:pStyle w:val="3"/>
              <w:widowControl/>
              <w:kinsoku w:val="0"/>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1.苏州大学（英文名Soochow University）为第一署名单位，并注明培养单位</w:t>
            </w:r>
          </w:p>
          <w:p w14:paraId="10C9113D">
            <w:pPr>
              <w:pStyle w:val="3"/>
              <w:widowControl/>
              <w:kinsoku w:val="0"/>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2.同一个著作成果只能用作1次申请学位。</w:t>
            </w:r>
          </w:p>
        </w:tc>
        <w:tc>
          <w:tcPr>
            <w:tcW w:w="506" w:type="pct"/>
            <w:shd w:val="clear" w:color="auto" w:fill="FFFFFF" w:themeFill="background1"/>
            <w:vAlign w:val="center"/>
          </w:tcPr>
          <w:p w14:paraId="412B7309">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1.苏州大学（英文名为Soochow University）为第一署名单位，并注明培养单位。</w:t>
            </w:r>
          </w:p>
          <w:p w14:paraId="1E3D6B15">
            <w:pPr>
              <w:pStyle w:val="3"/>
              <w:widowControl/>
              <w:autoSpaceDE w:val="0"/>
              <w:autoSpaceDN w:val="0"/>
              <w:adjustRightInd w:val="0"/>
              <w:snapToGrid w:val="0"/>
              <w:textAlignment w:val="baseline"/>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2.应用类成果须为排名第一，或导师排名第一学生第二。</w:t>
            </w:r>
          </w:p>
          <w:p w14:paraId="0721BEA2">
            <w:pPr>
              <w:pStyle w:val="3"/>
              <w:widowControl/>
              <w:autoSpaceDE w:val="0"/>
              <w:autoSpaceDN w:val="0"/>
              <w:adjustRightInd w:val="0"/>
              <w:snapToGrid w:val="0"/>
              <w:textAlignment w:val="baseline"/>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 w:val="21"/>
                <w:szCs w:val="21"/>
                <w:lang w:val="en-US" w:eastAsia="zh-CN" w:bidi="ar-SA"/>
              </w:rPr>
              <w:t>3.专利奖仅认可政府部门设立的相关奖项。</w:t>
            </w:r>
          </w:p>
        </w:tc>
        <w:tc>
          <w:tcPr>
            <w:tcW w:w="506" w:type="pct"/>
            <w:vMerge w:val="continue"/>
            <w:shd w:val="clear" w:color="auto" w:fill="FFFFFF" w:themeFill="background1"/>
            <w:vAlign w:val="center"/>
          </w:tcPr>
          <w:p w14:paraId="7CBDF47C">
            <w:pPr>
              <w:pStyle w:val="3"/>
              <w:widowControl/>
              <w:autoSpaceDE w:val="0"/>
              <w:autoSpaceDN w:val="0"/>
              <w:adjustRightInd w:val="0"/>
              <w:snapToGrid w:val="0"/>
              <w:textAlignment w:val="baseline"/>
              <w:rPr>
                <w:rFonts w:ascii="Times New Roman" w:hAnsi="Times New Roman" w:eastAsia="宋体"/>
                <w:kern w:val="0"/>
                <w:sz w:val="21"/>
                <w:szCs w:val="18"/>
                <w:highlight w:val="none"/>
                <w:lang w:eastAsia="zh-CN"/>
              </w:rPr>
            </w:pPr>
          </w:p>
        </w:tc>
      </w:tr>
    </w:tbl>
    <w:p w14:paraId="41691E4B">
      <w:pPr>
        <w:rPr>
          <w:rFonts w:ascii="Times New Roman" w:hAnsi="Times New Roman" w:cs="仿宋_GB2312"/>
          <w:color w:val="222222"/>
          <w:kern w:val="0"/>
          <w:sz w:val="28"/>
          <w:szCs w:val="40"/>
          <w:lang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2"/>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5OGFlMGEzYjFmOGE2NmFiMjI4YmFlNzAyMzBhY2IifQ=="/>
  </w:docVars>
  <w:rsids>
    <w:rsidRoot w:val="565222EE"/>
    <w:rsid w:val="0024621E"/>
    <w:rsid w:val="004049DC"/>
    <w:rsid w:val="004655BD"/>
    <w:rsid w:val="005B2A07"/>
    <w:rsid w:val="005C382C"/>
    <w:rsid w:val="00671AB0"/>
    <w:rsid w:val="00700A73"/>
    <w:rsid w:val="007A0783"/>
    <w:rsid w:val="00AE44C2"/>
    <w:rsid w:val="00C33BE9"/>
    <w:rsid w:val="00E559CB"/>
    <w:rsid w:val="00EF0DDD"/>
    <w:rsid w:val="00F624B8"/>
    <w:rsid w:val="03537341"/>
    <w:rsid w:val="0375541A"/>
    <w:rsid w:val="047F7E66"/>
    <w:rsid w:val="05621C40"/>
    <w:rsid w:val="0727570F"/>
    <w:rsid w:val="087F708A"/>
    <w:rsid w:val="09856B38"/>
    <w:rsid w:val="09DC2A3C"/>
    <w:rsid w:val="0A56459C"/>
    <w:rsid w:val="0AF07605"/>
    <w:rsid w:val="0C1D7BFA"/>
    <w:rsid w:val="0C763290"/>
    <w:rsid w:val="0CAD6449"/>
    <w:rsid w:val="0D350DE1"/>
    <w:rsid w:val="0EBE2CF3"/>
    <w:rsid w:val="10501686"/>
    <w:rsid w:val="11060153"/>
    <w:rsid w:val="11515ABE"/>
    <w:rsid w:val="132536A6"/>
    <w:rsid w:val="139046CA"/>
    <w:rsid w:val="156A5270"/>
    <w:rsid w:val="16AF48BB"/>
    <w:rsid w:val="17225E51"/>
    <w:rsid w:val="1B6F54BE"/>
    <w:rsid w:val="1C4D708C"/>
    <w:rsid w:val="1D4F1BC1"/>
    <w:rsid w:val="1EB109E6"/>
    <w:rsid w:val="1F672950"/>
    <w:rsid w:val="22743D02"/>
    <w:rsid w:val="240B2085"/>
    <w:rsid w:val="244F7B3E"/>
    <w:rsid w:val="24F83168"/>
    <w:rsid w:val="25BA0696"/>
    <w:rsid w:val="28166C05"/>
    <w:rsid w:val="28B45D61"/>
    <w:rsid w:val="28EC18E6"/>
    <w:rsid w:val="29171A85"/>
    <w:rsid w:val="29773F46"/>
    <w:rsid w:val="2C901738"/>
    <w:rsid w:val="2EBC7ED0"/>
    <w:rsid w:val="3135748D"/>
    <w:rsid w:val="313E79B5"/>
    <w:rsid w:val="31C93D74"/>
    <w:rsid w:val="335F1E64"/>
    <w:rsid w:val="340D7B12"/>
    <w:rsid w:val="3514308F"/>
    <w:rsid w:val="383513E6"/>
    <w:rsid w:val="394017EB"/>
    <w:rsid w:val="3A571AE7"/>
    <w:rsid w:val="3B5D137F"/>
    <w:rsid w:val="3D346474"/>
    <w:rsid w:val="3DC7541A"/>
    <w:rsid w:val="3E5F768D"/>
    <w:rsid w:val="3E6E002C"/>
    <w:rsid w:val="41CC6E89"/>
    <w:rsid w:val="41EC6FB9"/>
    <w:rsid w:val="44F95317"/>
    <w:rsid w:val="45346A17"/>
    <w:rsid w:val="45540316"/>
    <w:rsid w:val="460C3947"/>
    <w:rsid w:val="460F02DC"/>
    <w:rsid w:val="46977AE3"/>
    <w:rsid w:val="483B65A4"/>
    <w:rsid w:val="4EAC1FAA"/>
    <w:rsid w:val="4FA9473B"/>
    <w:rsid w:val="4FD3289C"/>
    <w:rsid w:val="500F3913"/>
    <w:rsid w:val="506A2A5E"/>
    <w:rsid w:val="515C7344"/>
    <w:rsid w:val="518826C4"/>
    <w:rsid w:val="51E53CF6"/>
    <w:rsid w:val="546155E5"/>
    <w:rsid w:val="565222EE"/>
    <w:rsid w:val="56840517"/>
    <w:rsid w:val="57D80D1C"/>
    <w:rsid w:val="58825B29"/>
    <w:rsid w:val="58AF0B4D"/>
    <w:rsid w:val="58EF7663"/>
    <w:rsid w:val="5AA224B3"/>
    <w:rsid w:val="5F2421BE"/>
    <w:rsid w:val="60ED171A"/>
    <w:rsid w:val="61C47034"/>
    <w:rsid w:val="63612F0B"/>
    <w:rsid w:val="64FB676C"/>
    <w:rsid w:val="65A930DC"/>
    <w:rsid w:val="66E14BD7"/>
    <w:rsid w:val="67E561A8"/>
    <w:rsid w:val="6A924AFC"/>
    <w:rsid w:val="6AE306AA"/>
    <w:rsid w:val="6CA975CC"/>
    <w:rsid w:val="6F59718C"/>
    <w:rsid w:val="6FA1094E"/>
    <w:rsid w:val="700C3DC2"/>
    <w:rsid w:val="704734AD"/>
    <w:rsid w:val="70D3289A"/>
    <w:rsid w:val="72566B2C"/>
    <w:rsid w:val="74682D77"/>
    <w:rsid w:val="760B4F58"/>
    <w:rsid w:val="76B73B67"/>
    <w:rsid w:val="78B95140"/>
    <w:rsid w:val="7ADE0E8D"/>
    <w:rsid w:val="7BDF5FA8"/>
    <w:rsid w:val="7C122B81"/>
    <w:rsid w:val="7E074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rPr>
      <w:rFonts w:ascii="仿宋_GB2312" w:hAnsi="仿宋_GB2312" w:eastAsia="仿宋_GB2312" w:cs="仿宋_GB2312"/>
      <w:sz w:val="28"/>
      <w:szCs w:val="28"/>
      <w:lang w:eastAsia="en-US"/>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styleId="12">
    <w:name w:val="List Paragraph"/>
    <w:basedOn w:val="1"/>
    <w:autoRedefine/>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3">
    <w:name w:val="页眉 字符"/>
    <w:basedOn w:val="9"/>
    <w:link w:val="5"/>
    <w:autoRedefine/>
    <w:qFormat/>
    <w:uiPriority w:val="0"/>
    <w:rPr>
      <w:rFonts w:ascii="Calibri" w:hAnsi="Calibri" w:cs="宋体"/>
      <w:kern w:val="2"/>
      <w:sz w:val="18"/>
      <w:szCs w:val="18"/>
    </w:rPr>
  </w:style>
  <w:style w:type="character" w:customStyle="1" w:styleId="14">
    <w:name w:val="页脚 字符"/>
    <w:basedOn w:val="9"/>
    <w:link w:val="4"/>
    <w:qFormat/>
    <w:uiPriority w:val="0"/>
    <w:rPr>
      <w:rFonts w:ascii="Calibri" w:hAnsi="Calibri" w:cs="宋体"/>
      <w:kern w:val="2"/>
      <w:sz w:val="18"/>
      <w:szCs w:val="18"/>
    </w:rPr>
  </w:style>
  <w:style w:type="paragraph" w:customStyle="1" w:styleId="15">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2022</Words>
  <Characters>2169</Characters>
  <Lines>94</Lines>
  <Paragraphs>26</Paragraphs>
  <TotalTime>2</TotalTime>
  <ScaleCrop>false</ScaleCrop>
  <LinksUpToDate>false</LinksUpToDate>
  <CharactersWithSpaces>2177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2024-10-04T12:33:00Z</dcterms:created>
  <dc:creator>研究生院学位办</dc:creator>
  <cp:lastModifiedBy>匆匆</cp:lastModifiedBy>
  <dcterms:modified xsi:type="dcterms:W3CDTF">2025-11-03T07:59:21Z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B9F65DEE0B6D44DCB2114C28639E5317_13</vt:lpwstr>
  </property>
  <property fmtid="{D5CDD505-2E9C-101B-9397-08002B2CF9AE}" pid="4" name="KSOTemplateDocerSaveRecord">
    <vt:lpwstr>eyJoZGlkIjoiZDY5OGFlMGEzYjFmOGE2NmFiMjI4YmFlNzAyMzBhY2IiLCJ1c2VySWQiOiI5NzU0NzcwNzAifQ==</vt:lpwstr>
  </property>
</Properties>
</file>