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CE9" w:rsidRDefault="00335CE9" w:rsidP="00335CE9">
      <w:pPr>
        <w:rPr>
          <w:rFonts w:ascii="宋体" w:hAnsi="宋体"/>
          <w:color w:val="FF0000"/>
          <w:szCs w:val="21"/>
        </w:rPr>
      </w:pPr>
      <w:r>
        <w:rPr>
          <w:rFonts w:ascii="宋体" w:hAnsi="宋体" w:hint="eastAsia"/>
          <w:color w:val="000000"/>
          <w:szCs w:val="21"/>
        </w:rPr>
        <w:t xml:space="preserve">课程代码：          </w:t>
      </w:r>
      <w:r w:rsidR="00D70642">
        <w:rPr>
          <w:rFonts w:ascii="宋体" w:hAnsi="宋体" w:hint="eastAsia"/>
          <w:color w:val="000000"/>
          <w:szCs w:val="21"/>
        </w:rPr>
        <w:t xml:space="preserve">    </w:t>
      </w:r>
      <w:r>
        <w:rPr>
          <w:rFonts w:ascii="宋体" w:hAnsi="宋体" w:hint="eastAsia"/>
          <w:color w:val="000000"/>
          <w:szCs w:val="21"/>
        </w:rPr>
        <w:t xml:space="preserve">  </w:t>
      </w:r>
      <w:r w:rsidR="00AF6E86">
        <w:rPr>
          <w:rFonts w:ascii="宋体" w:hAnsi="宋体" w:hint="eastAsia"/>
          <w:color w:val="000000"/>
          <w:szCs w:val="21"/>
        </w:rPr>
        <w:t xml:space="preserve"> </w:t>
      </w:r>
      <w:r>
        <w:rPr>
          <w:rFonts w:ascii="宋体" w:hAnsi="宋体" w:hint="eastAsia"/>
          <w:color w:val="000000"/>
          <w:szCs w:val="21"/>
        </w:rPr>
        <w:t>课程名称：</w:t>
      </w:r>
      <w:r w:rsidRPr="00345C4E">
        <w:rPr>
          <w:rFonts w:ascii="宋体" w:hAnsi="宋体" w:hint="eastAsia"/>
          <w:b/>
          <w:color w:val="000000"/>
          <w:szCs w:val="21"/>
        </w:rPr>
        <w:t>媒介与爱国主义教育</w:t>
      </w:r>
      <w:r>
        <w:rPr>
          <w:rFonts w:ascii="宋体" w:hAnsi="宋体" w:hint="eastAsia"/>
          <w:color w:val="000000"/>
          <w:szCs w:val="21"/>
        </w:rPr>
        <w:t>（</w:t>
      </w:r>
      <w:r w:rsidR="00D70642" w:rsidRPr="00E7313E">
        <w:rPr>
          <w:rFonts w:ascii="Calibri" w:hAnsi="Calibri" w:cs="Calibri"/>
          <w:szCs w:val="21"/>
        </w:rPr>
        <w:t>Media and</w:t>
      </w:r>
      <w:r w:rsidR="00D70642" w:rsidRPr="00E7313E">
        <w:rPr>
          <w:rFonts w:ascii="Calibri" w:hAnsi="Calibri" w:cs="Calibri"/>
        </w:rPr>
        <w:t xml:space="preserve"> </w:t>
      </w:r>
      <w:r w:rsidR="00E7313E">
        <w:rPr>
          <w:rFonts w:ascii="Calibri" w:hAnsi="Calibri" w:cs="Calibri" w:hint="eastAsia"/>
        </w:rPr>
        <w:t>P</w:t>
      </w:r>
      <w:r w:rsidR="00E7313E">
        <w:rPr>
          <w:rFonts w:ascii="Calibri" w:hAnsi="Calibri" w:cs="Calibri"/>
        </w:rPr>
        <w:t xml:space="preserve">atriotism </w:t>
      </w:r>
      <w:r w:rsidR="00E7313E">
        <w:rPr>
          <w:rFonts w:ascii="Calibri" w:hAnsi="Calibri" w:cs="Calibri" w:hint="eastAsia"/>
        </w:rPr>
        <w:t>E</w:t>
      </w:r>
      <w:r w:rsidR="00E7313E" w:rsidRPr="00E7313E">
        <w:rPr>
          <w:rFonts w:ascii="Calibri" w:hAnsi="Calibri" w:cs="Calibri"/>
        </w:rPr>
        <w:t>ducation</w:t>
      </w:r>
      <w:r>
        <w:rPr>
          <w:rFonts w:ascii="宋体" w:hAnsi="宋体" w:hint="eastAsia"/>
          <w:szCs w:val="21"/>
        </w:rPr>
        <w:t>）</w:t>
      </w:r>
    </w:p>
    <w:p w:rsidR="00335CE9" w:rsidRDefault="00335CE9" w:rsidP="00335CE9">
      <w:pPr>
        <w:rPr>
          <w:rFonts w:ascii="宋体" w:hAnsi="宋体"/>
          <w:color w:val="000000"/>
          <w:szCs w:val="21"/>
        </w:rPr>
      </w:pPr>
      <w:r>
        <w:rPr>
          <w:rFonts w:ascii="宋体" w:hAnsi="宋体" w:hint="eastAsia"/>
          <w:color w:val="000000"/>
          <w:szCs w:val="21"/>
        </w:rPr>
        <w:t>学分数：2学分</w:t>
      </w:r>
      <w:r>
        <w:rPr>
          <w:rFonts w:ascii="宋体" w:hAnsi="宋体" w:hint="eastAsia"/>
          <w:color w:val="000000"/>
          <w:szCs w:val="21"/>
        </w:rPr>
        <w:tab/>
      </w:r>
      <w:r>
        <w:rPr>
          <w:rFonts w:ascii="宋体" w:hAnsi="宋体" w:hint="eastAsia"/>
          <w:color w:val="000000"/>
          <w:szCs w:val="21"/>
        </w:rPr>
        <w:tab/>
      </w:r>
      <w:r w:rsidR="00D70642">
        <w:rPr>
          <w:rFonts w:ascii="宋体" w:hAnsi="宋体" w:hint="eastAsia"/>
          <w:color w:val="000000"/>
          <w:szCs w:val="21"/>
        </w:rPr>
        <w:t xml:space="preserve">  </w:t>
      </w:r>
      <w:r>
        <w:rPr>
          <w:rFonts w:ascii="宋体" w:hAnsi="宋体" w:hint="eastAsia"/>
          <w:color w:val="000000"/>
          <w:szCs w:val="21"/>
        </w:rPr>
        <w:t xml:space="preserve">    开设学期：秋季</w:t>
      </w:r>
    </w:p>
    <w:p w:rsidR="00335CE9" w:rsidRDefault="00335CE9" w:rsidP="00335CE9">
      <w:pPr>
        <w:rPr>
          <w:rFonts w:ascii="宋体" w:hAnsi="宋体"/>
          <w:color w:val="000000"/>
          <w:szCs w:val="21"/>
        </w:rPr>
      </w:pPr>
    </w:p>
    <w:p w:rsidR="00EE10FC" w:rsidRPr="00126671" w:rsidRDefault="00011A7A" w:rsidP="009F1FCF">
      <w:pPr>
        <w:widowControl/>
        <w:spacing w:beforeLines="50" w:before="156" w:afterLines="50" w:after="156"/>
        <w:jc w:val="left"/>
        <w:rPr>
          <w:rFonts w:ascii="黑体" w:eastAsia="黑体" w:hAnsi="黑体" w:cs="宋体"/>
          <w:sz w:val="24"/>
        </w:rPr>
      </w:pPr>
      <w:r w:rsidRPr="006433FC">
        <w:rPr>
          <w:rFonts w:ascii="黑体" w:eastAsia="黑体" w:hAnsi="黑体" w:hint="eastAsia"/>
          <w:b/>
          <w:sz w:val="28"/>
          <w:szCs w:val="28"/>
        </w:rPr>
        <w:t>一</w:t>
      </w:r>
      <w:r w:rsidR="002E089C" w:rsidRPr="006433FC">
        <w:rPr>
          <w:rFonts w:ascii="黑体" w:eastAsia="黑体" w:hAnsi="黑体" w:hint="eastAsia"/>
          <w:b/>
          <w:sz w:val="28"/>
          <w:szCs w:val="28"/>
        </w:rPr>
        <w:t>、</w:t>
      </w:r>
      <w:r w:rsidR="00335CE9" w:rsidRPr="006433FC">
        <w:rPr>
          <w:rFonts w:ascii="黑体" w:eastAsia="黑体" w:hAnsi="黑体" w:hint="eastAsia"/>
          <w:b/>
          <w:sz w:val="28"/>
          <w:szCs w:val="28"/>
        </w:rPr>
        <w:t>课程内容</w:t>
      </w:r>
      <w:r w:rsidR="00D30831" w:rsidRPr="006433FC">
        <w:rPr>
          <w:rFonts w:ascii="黑体" w:eastAsia="黑体" w:hAnsi="黑体" w:hint="eastAsia"/>
          <w:b/>
          <w:sz w:val="28"/>
          <w:szCs w:val="28"/>
        </w:rPr>
        <w:t>简介</w:t>
      </w:r>
      <w:r w:rsidR="00335CE9" w:rsidRPr="006433FC">
        <w:rPr>
          <w:rFonts w:ascii="黑体" w:eastAsia="黑体" w:hAnsi="黑体" w:hint="eastAsia"/>
          <w:b/>
          <w:sz w:val="28"/>
          <w:szCs w:val="28"/>
        </w:rPr>
        <w:t>：</w:t>
      </w:r>
      <w:r w:rsidR="00292DCC" w:rsidRPr="00126671">
        <w:rPr>
          <w:rFonts w:ascii="黑体" w:eastAsia="黑体" w:hAnsi="黑体" w:cs="宋体" w:hint="eastAsia"/>
          <w:sz w:val="24"/>
        </w:rPr>
        <w:t xml:space="preserve"> </w:t>
      </w:r>
    </w:p>
    <w:p w:rsidR="005D4522" w:rsidRDefault="0062644D" w:rsidP="007C318E">
      <w:pPr>
        <w:spacing w:line="360" w:lineRule="auto"/>
        <w:ind w:firstLine="420"/>
        <w:rPr>
          <w:rFonts w:ascii="宋体" w:hAnsi="宋体"/>
          <w:color w:val="000000"/>
          <w:szCs w:val="21"/>
        </w:rPr>
      </w:pPr>
      <w:r>
        <w:rPr>
          <w:rFonts w:hint="eastAsia"/>
        </w:rPr>
        <w:t>爱国主义是中华民族精神的核心。对于每一个</w:t>
      </w:r>
      <w:r w:rsidR="00AD2F00">
        <w:rPr>
          <w:rFonts w:hint="eastAsia"/>
        </w:rPr>
        <w:t>大学生</w:t>
      </w:r>
      <w:r>
        <w:rPr>
          <w:rFonts w:hint="eastAsia"/>
        </w:rPr>
        <w:t>而言，爱国是本分，也是职责，必须要大力弘扬爱国主义精神。</w:t>
      </w:r>
      <w:r w:rsidR="00292DCC">
        <w:rPr>
          <w:rFonts w:ascii="宋体" w:hAnsi="宋体" w:hint="eastAsia"/>
          <w:color w:val="000000"/>
          <w:szCs w:val="21"/>
        </w:rPr>
        <w:t>本课程是面向传媒学院本科生的专业选修课程</w:t>
      </w:r>
      <w:r w:rsidR="004B26C7">
        <w:rPr>
          <w:rFonts w:ascii="宋体" w:hAnsi="宋体" w:hint="eastAsia"/>
          <w:color w:val="000000"/>
          <w:szCs w:val="21"/>
        </w:rPr>
        <w:t>，课程</w:t>
      </w:r>
      <w:r w:rsidR="001B2C8D">
        <w:rPr>
          <w:rFonts w:ascii="宋体" w:hAnsi="宋体" w:hint="eastAsia"/>
          <w:color w:val="000000"/>
          <w:szCs w:val="21"/>
        </w:rPr>
        <w:t>梳理理论和相关实践，</w:t>
      </w:r>
      <w:r w:rsidR="00537DF8">
        <w:rPr>
          <w:rFonts w:ascii="宋体" w:hAnsi="宋体" w:hint="eastAsia"/>
          <w:color w:val="000000"/>
          <w:szCs w:val="21"/>
        </w:rPr>
        <w:t>关注</w:t>
      </w:r>
      <w:r w:rsidR="001F4878">
        <w:rPr>
          <w:rFonts w:ascii="宋体" w:hAnsi="宋体" w:hint="eastAsia"/>
          <w:color w:val="000000"/>
          <w:szCs w:val="21"/>
        </w:rPr>
        <w:t>中国近代史以来的</w:t>
      </w:r>
      <w:r w:rsidR="00292DCC">
        <w:rPr>
          <w:rFonts w:ascii="宋体" w:hAnsi="宋体" w:hint="eastAsia"/>
          <w:color w:val="000000"/>
          <w:szCs w:val="21"/>
        </w:rPr>
        <w:t>重大</w:t>
      </w:r>
      <w:r w:rsidR="004F521C">
        <w:rPr>
          <w:rFonts w:ascii="宋体" w:hAnsi="宋体" w:hint="eastAsia"/>
          <w:color w:val="000000"/>
          <w:szCs w:val="21"/>
        </w:rPr>
        <w:t>事件，</w:t>
      </w:r>
      <w:r w:rsidR="0054773B">
        <w:rPr>
          <w:rFonts w:ascii="宋体" w:hAnsi="宋体" w:hint="eastAsia"/>
          <w:color w:val="000000"/>
          <w:szCs w:val="21"/>
        </w:rPr>
        <w:t>以</w:t>
      </w:r>
      <w:r w:rsidR="003C640A">
        <w:rPr>
          <w:rFonts w:ascii="宋体" w:hAnsi="宋体" w:hint="eastAsia"/>
          <w:color w:val="000000"/>
          <w:szCs w:val="21"/>
        </w:rPr>
        <w:t>媒介</w:t>
      </w:r>
      <w:r w:rsidR="00537DF8">
        <w:rPr>
          <w:rFonts w:ascii="宋体" w:hAnsi="宋体" w:hint="eastAsia"/>
          <w:color w:val="000000"/>
          <w:szCs w:val="21"/>
        </w:rPr>
        <w:t>为线索</w:t>
      </w:r>
      <w:r w:rsidR="00E85BCD">
        <w:rPr>
          <w:rFonts w:ascii="宋体" w:hAnsi="宋体" w:hint="eastAsia"/>
          <w:color w:val="000000"/>
          <w:szCs w:val="21"/>
        </w:rPr>
        <w:t>和视角</w:t>
      </w:r>
      <w:r w:rsidR="001713CA">
        <w:rPr>
          <w:rFonts w:ascii="宋体" w:hAnsi="宋体" w:hint="eastAsia"/>
          <w:color w:val="000000"/>
          <w:szCs w:val="21"/>
        </w:rPr>
        <w:t>，</w:t>
      </w:r>
      <w:r w:rsidR="00E85BCD">
        <w:rPr>
          <w:rFonts w:ascii="宋体" w:hAnsi="宋体" w:hint="eastAsia"/>
          <w:color w:val="000000"/>
          <w:szCs w:val="21"/>
        </w:rPr>
        <w:t>挖掘</w:t>
      </w:r>
      <w:r w:rsidR="00506435">
        <w:rPr>
          <w:rFonts w:ascii="宋体" w:hAnsi="宋体" w:hint="eastAsia"/>
          <w:color w:val="000000"/>
          <w:szCs w:val="21"/>
        </w:rPr>
        <w:t>其中</w:t>
      </w:r>
      <w:r w:rsidR="001056C7">
        <w:rPr>
          <w:rFonts w:ascii="宋体" w:hAnsi="宋体" w:hint="eastAsia"/>
          <w:color w:val="000000"/>
          <w:szCs w:val="21"/>
        </w:rPr>
        <w:t>反映的历史</w:t>
      </w:r>
      <w:r w:rsidR="00506435">
        <w:rPr>
          <w:rFonts w:ascii="宋体" w:hAnsi="宋体" w:hint="eastAsia"/>
          <w:color w:val="000000"/>
          <w:szCs w:val="21"/>
        </w:rPr>
        <w:t>故事</w:t>
      </w:r>
      <w:r w:rsidR="001056C7">
        <w:rPr>
          <w:rFonts w:ascii="宋体" w:hAnsi="宋体" w:hint="eastAsia"/>
          <w:color w:val="000000"/>
          <w:szCs w:val="21"/>
        </w:rPr>
        <w:t>和时代精神。</w:t>
      </w:r>
      <w:r w:rsidR="00F57316">
        <w:rPr>
          <w:rFonts w:ascii="宋体" w:hAnsi="宋体" w:hint="eastAsia"/>
          <w:color w:val="000000"/>
          <w:szCs w:val="21"/>
        </w:rPr>
        <w:t>课程</w:t>
      </w:r>
      <w:r w:rsidR="001662C8">
        <w:rPr>
          <w:rFonts w:ascii="宋体" w:hAnsi="宋体" w:hint="eastAsia"/>
          <w:color w:val="000000"/>
          <w:szCs w:val="21"/>
        </w:rPr>
        <w:t>以大学生为授课对象，</w:t>
      </w:r>
      <w:r w:rsidR="00F57316">
        <w:rPr>
          <w:rFonts w:ascii="宋体" w:hAnsi="宋体" w:hint="eastAsia"/>
          <w:color w:val="000000"/>
          <w:szCs w:val="21"/>
        </w:rPr>
        <w:t>选取代表性</w:t>
      </w:r>
      <w:r w:rsidR="00CD55F0">
        <w:rPr>
          <w:rFonts w:ascii="宋体" w:hAnsi="宋体" w:hint="eastAsia"/>
          <w:color w:val="000000"/>
          <w:szCs w:val="21"/>
        </w:rPr>
        <w:t>的</w:t>
      </w:r>
      <w:r w:rsidR="00E640C2">
        <w:rPr>
          <w:rFonts w:ascii="宋体" w:hAnsi="宋体" w:hint="eastAsia"/>
          <w:color w:val="000000"/>
          <w:szCs w:val="21"/>
        </w:rPr>
        <w:t>新闻报道</w:t>
      </w:r>
      <w:r w:rsidR="00CA3276">
        <w:rPr>
          <w:rFonts w:ascii="宋体" w:hAnsi="宋体" w:hint="eastAsia"/>
          <w:color w:val="000000"/>
          <w:szCs w:val="21"/>
        </w:rPr>
        <w:t>和</w:t>
      </w:r>
      <w:r w:rsidR="00E0257C">
        <w:rPr>
          <w:rFonts w:ascii="宋体" w:hAnsi="宋体" w:hint="eastAsia"/>
          <w:color w:val="000000"/>
          <w:szCs w:val="21"/>
        </w:rPr>
        <w:t>影视作品</w:t>
      </w:r>
      <w:r w:rsidR="00762270">
        <w:rPr>
          <w:rFonts w:ascii="宋体" w:hAnsi="宋体" w:hint="eastAsia"/>
          <w:color w:val="000000"/>
          <w:szCs w:val="21"/>
        </w:rPr>
        <w:t>进行分析解读</w:t>
      </w:r>
      <w:r w:rsidR="00E223A2">
        <w:rPr>
          <w:rFonts w:ascii="宋体" w:hAnsi="宋体" w:hint="eastAsia"/>
          <w:color w:val="000000"/>
          <w:szCs w:val="21"/>
        </w:rPr>
        <w:t>，</w:t>
      </w:r>
      <w:r w:rsidR="00187E9D">
        <w:rPr>
          <w:rFonts w:ascii="宋体" w:hAnsi="宋体" w:hint="eastAsia"/>
          <w:color w:val="000000"/>
          <w:szCs w:val="21"/>
        </w:rPr>
        <w:t>分析媒介与爱国主义之间的关系，</w:t>
      </w:r>
      <w:r w:rsidR="00881B14">
        <w:rPr>
          <w:rFonts w:ascii="宋体" w:hAnsi="宋体" w:hint="eastAsia"/>
          <w:color w:val="000000"/>
          <w:szCs w:val="21"/>
        </w:rPr>
        <w:t>发挥媒介作为爱国主义教育载体的作用，</w:t>
      </w:r>
      <w:r w:rsidR="00A15C17">
        <w:rPr>
          <w:rFonts w:ascii="宋体" w:hAnsi="宋体" w:hint="eastAsia"/>
          <w:color w:val="000000"/>
          <w:szCs w:val="21"/>
        </w:rPr>
        <w:t>对</w:t>
      </w:r>
      <w:r w:rsidR="00290E1D">
        <w:rPr>
          <w:rFonts w:ascii="宋体" w:hAnsi="宋体" w:hint="eastAsia"/>
          <w:color w:val="000000"/>
          <w:szCs w:val="21"/>
        </w:rPr>
        <w:t>大学生</w:t>
      </w:r>
      <w:r w:rsidR="00A15C17">
        <w:rPr>
          <w:rFonts w:ascii="宋体" w:hAnsi="宋体" w:hint="eastAsia"/>
          <w:color w:val="000000"/>
          <w:szCs w:val="21"/>
        </w:rPr>
        <w:t>进行教育</w:t>
      </w:r>
      <w:r w:rsidR="00AB7B8E">
        <w:rPr>
          <w:rFonts w:ascii="宋体" w:hAnsi="宋体" w:hint="eastAsia"/>
          <w:color w:val="000000"/>
          <w:szCs w:val="21"/>
        </w:rPr>
        <w:t>以提升</w:t>
      </w:r>
      <w:r w:rsidR="00B36136">
        <w:rPr>
          <w:rFonts w:ascii="宋体" w:hAnsi="宋体" w:hint="eastAsia"/>
          <w:color w:val="000000"/>
          <w:szCs w:val="21"/>
        </w:rPr>
        <w:t>爱国主义水平，培养其</w:t>
      </w:r>
      <w:r w:rsidR="005D4522">
        <w:rPr>
          <w:rFonts w:ascii="宋体" w:hAnsi="宋体" w:hint="eastAsia"/>
          <w:color w:val="000000"/>
          <w:szCs w:val="21"/>
        </w:rPr>
        <w:t>理性爱国能力，</w:t>
      </w:r>
      <w:r w:rsidR="00175A96">
        <w:rPr>
          <w:rFonts w:ascii="宋体" w:hAnsi="宋体" w:hint="eastAsia"/>
          <w:color w:val="000000"/>
          <w:szCs w:val="21"/>
        </w:rPr>
        <w:t>并</w:t>
      </w:r>
      <w:r w:rsidR="005D4522">
        <w:rPr>
          <w:rFonts w:ascii="宋体" w:hAnsi="宋体" w:hint="eastAsia"/>
          <w:color w:val="000000"/>
          <w:szCs w:val="21"/>
        </w:rPr>
        <w:t>增强学生的媒介素养水平。</w:t>
      </w:r>
      <w:r w:rsidR="00C751D6">
        <w:rPr>
          <w:rFonts w:ascii="宋体" w:hAnsi="宋体" w:hint="eastAsia"/>
          <w:color w:val="000000"/>
          <w:szCs w:val="21"/>
        </w:rPr>
        <w:t>课程不仅重视</w:t>
      </w:r>
      <w:r w:rsidR="00073DBD">
        <w:rPr>
          <w:rFonts w:ascii="宋体" w:hAnsi="宋体" w:hint="eastAsia"/>
          <w:color w:val="000000"/>
          <w:szCs w:val="21"/>
        </w:rPr>
        <w:t>对</w:t>
      </w:r>
      <w:r w:rsidR="00C751D6">
        <w:rPr>
          <w:rFonts w:ascii="宋体" w:hAnsi="宋体" w:hint="eastAsia"/>
          <w:color w:val="000000"/>
          <w:szCs w:val="21"/>
        </w:rPr>
        <w:t>传媒专业学生的专业知识传授，还可以起到与大学生思政课程相互配合的教学效果。</w:t>
      </w:r>
    </w:p>
    <w:p w:rsidR="003B52CC" w:rsidRDefault="003B52CC" w:rsidP="007C318E">
      <w:pPr>
        <w:spacing w:line="360" w:lineRule="auto"/>
        <w:ind w:firstLine="420"/>
        <w:rPr>
          <w:rFonts w:ascii="宋体" w:hAnsi="宋体"/>
          <w:color w:val="000000"/>
          <w:szCs w:val="21"/>
        </w:rPr>
      </w:pPr>
      <w:r>
        <w:rPr>
          <w:rFonts w:ascii="宋体" w:hAnsi="宋体" w:hint="eastAsia"/>
          <w:color w:val="000000"/>
          <w:szCs w:val="21"/>
        </w:rPr>
        <w:t>参考教材：教师自编</w:t>
      </w:r>
    </w:p>
    <w:p w:rsidR="00C01449" w:rsidRDefault="00C01449" w:rsidP="007C318E">
      <w:pPr>
        <w:spacing w:line="360" w:lineRule="auto"/>
        <w:ind w:firstLine="420"/>
      </w:pPr>
      <w:r>
        <w:rPr>
          <w:rFonts w:hint="eastAsia"/>
        </w:rPr>
        <w:t>先修</w:t>
      </w:r>
      <w:r>
        <w:t>课程：</w:t>
      </w:r>
      <w:r>
        <w:rPr>
          <w:rFonts w:hint="eastAsia"/>
        </w:rPr>
        <w:t>无</w:t>
      </w:r>
    </w:p>
    <w:p w:rsidR="003B52CC" w:rsidRPr="00D70F43" w:rsidRDefault="00C01449" w:rsidP="007C318E">
      <w:pPr>
        <w:spacing w:line="360" w:lineRule="auto"/>
        <w:ind w:firstLine="420"/>
      </w:pPr>
      <w:r>
        <w:rPr>
          <w:rFonts w:hint="eastAsia"/>
        </w:rPr>
        <w:t>考试</w:t>
      </w:r>
      <w:r>
        <w:t>形式：</w:t>
      </w:r>
      <w:r w:rsidR="002C5EE3">
        <w:rPr>
          <w:rFonts w:hint="eastAsia"/>
        </w:rPr>
        <w:t>课程论文</w:t>
      </w:r>
    </w:p>
    <w:p w:rsidR="00836618" w:rsidRPr="006433FC" w:rsidRDefault="002E089C" w:rsidP="009F1FCF">
      <w:pPr>
        <w:widowControl/>
        <w:spacing w:beforeLines="50" w:before="156" w:afterLines="50" w:after="156"/>
        <w:jc w:val="left"/>
        <w:rPr>
          <w:rFonts w:ascii="黑体" w:eastAsia="黑体" w:hAnsi="黑体"/>
          <w:b/>
          <w:sz w:val="28"/>
          <w:szCs w:val="28"/>
        </w:rPr>
      </w:pPr>
      <w:r w:rsidRPr="006433FC">
        <w:rPr>
          <w:rFonts w:ascii="黑体" w:eastAsia="黑体" w:hAnsi="黑体" w:hint="eastAsia"/>
          <w:b/>
          <w:sz w:val="28"/>
          <w:szCs w:val="28"/>
        </w:rPr>
        <w:t>二、</w:t>
      </w:r>
      <w:r w:rsidR="00836618" w:rsidRPr="006433FC">
        <w:rPr>
          <w:rFonts w:ascii="黑体" w:eastAsia="黑体" w:hAnsi="黑体" w:hint="eastAsia"/>
          <w:b/>
          <w:sz w:val="28"/>
          <w:szCs w:val="28"/>
        </w:rPr>
        <w:t>课程目标：</w:t>
      </w:r>
    </w:p>
    <w:p w:rsidR="00836618" w:rsidRDefault="00836618" w:rsidP="007C318E">
      <w:pPr>
        <w:pStyle w:val="ad"/>
        <w:spacing w:line="360" w:lineRule="auto"/>
        <w:ind w:firstLine="420"/>
        <w:rPr>
          <w:rFonts w:hAnsi="宋体" w:cs="宋体"/>
          <w:b/>
        </w:rPr>
      </w:pPr>
      <w:r>
        <w:rPr>
          <w:rFonts w:hAnsi="宋体" w:cs="宋体" w:hint="eastAsia"/>
          <w:b/>
        </w:rPr>
        <w:t>课程目标1</w:t>
      </w:r>
      <w:r w:rsidR="00557C32">
        <w:rPr>
          <w:rFonts w:hAnsi="宋体" w:cs="宋体" w:hint="eastAsia"/>
          <w:b/>
        </w:rPr>
        <w:t>：</w:t>
      </w:r>
      <w:r w:rsidR="0028126C">
        <w:rPr>
          <w:rFonts w:hAnsi="宋体" w:cs="宋体" w:hint="eastAsia"/>
          <w:b/>
        </w:rPr>
        <w:t>提升媒介素养水平，</w:t>
      </w:r>
      <w:r w:rsidR="00557C32">
        <w:rPr>
          <w:rFonts w:hAnsi="宋体" w:cs="宋体" w:hint="eastAsia"/>
          <w:b/>
        </w:rPr>
        <w:t>培养影视</w:t>
      </w:r>
      <w:r>
        <w:rPr>
          <w:rFonts w:hAnsi="宋体" w:cs="宋体" w:hint="eastAsia"/>
          <w:b/>
        </w:rPr>
        <w:t>艺术鉴赏能力</w:t>
      </w:r>
    </w:p>
    <w:p w:rsidR="00836618" w:rsidRDefault="00836618" w:rsidP="007C318E">
      <w:pPr>
        <w:pStyle w:val="ad"/>
        <w:spacing w:line="360" w:lineRule="auto"/>
        <w:ind w:firstLineChars="200" w:firstLine="420"/>
        <w:rPr>
          <w:rFonts w:hAnsi="宋体" w:cs="宋体"/>
        </w:rPr>
      </w:pPr>
      <w:r>
        <w:rPr>
          <w:rFonts w:hAnsi="宋体" w:cs="宋体" w:hint="eastAsia"/>
        </w:rPr>
        <w:t>1</w:t>
      </w:r>
      <w:r w:rsidR="007F7302">
        <w:rPr>
          <w:rFonts w:hAnsi="宋体" w:cs="宋体" w:hint="eastAsia"/>
        </w:rPr>
        <w:t>.</w:t>
      </w:r>
      <w:r>
        <w:rPr>
          <w:rFonts w:hAnsi="宋体" w:cs="宋体" w:hint="eastAsia"/>
        </w:rPr>
        <w:t xml:space="preserve">1 </w:t>
      </w:r>
      <w:r w:rsidR="00557C32">
        <w:rPr>
          <w:rFonts w:hAnsi="宋体" w:cs="宋体" w:hint="eastAsia"/>
        </w:rPr>
        <w:t>了解影视</w:t>
      </w:r>
      <w:r>
        <w:rPr>
          <w:rFonts w:hAnsi="宋体" w:cs="宋体" w:hint="eastAsia"/>
        </w:rPr>
        <w:t>艺术的视听语言</w:t>
      </w:r>
    </w:p>
    <w:p w:rsidR="00836618" w:rsidRDefault="00836618" w:rsidP="007C318E">
      <w:pPr>
        <w:pStyle w:val="ad"/>
        <w:spacing w:line="360" w:lineRule="auto"/>
        <w:ind w:firstLineChars="200" w:firstLine="420"/>
        <w:rPr>
          <w:rFonts w:hAnsi="宋体" w:cs="宋体"/>
        </w:rPr>
      </w:pPr>
      <w:r>
        <w:rPr>
          <w:rFonts w:hAnsi="宋体" w:cs="宋体"/>
        </w:rPr>
        <w:t>1</w:t>
      </w:r>
      <w:r w:rsidR="007F7302">
        <w:rPr>
          <w:rFonts w:hAnsi="宋体" w:cs="宋体" w:hint="eastAsia"/>
        </w:rPr>
        <w:t>.</w:t>
      </w:r>
      <w:r>
        <w:rPr>
          <w:rFonts w:hAnsi="宋体" w:cs="宋体" w:hint="eastAsia"/>
        </w:rPr>
        <w:t>2 了解</w:t>
      </w:r>
      <w:r w:rsidR="00557C32">
        <w:rPr>
          <w:rFonts w:hAnsi="宋体" w:cs="宋体" w:hint="eastAsia"/>
        </w:rPr>
        <w:t>影视</w:t>
      </w:r>
      <w:r>
        <w:rPr>
          <w:rFonts w:hAnsi="宋体" w:cs="宋体" w:hint="eastAsia"/>
        </w:rPr>
        <w:t>艺术的叙事手法</w:t>
      </w:r>
    </w:p>
    <w:p w:rsidR="00836618" w:rsidRDefault="00836618" w:rsidP="007C318E">
      <w:pPr>
        <w:pStyle w:val="ad"/>
        <w:spacing w:line="360" w:lineRule="auto"/>
        <w:ind w:firstLineChars="200" w:firstLine="422"/>
        <w:rPr>
          <w:rFonts w:hAnsi="宋体" w:cs="宋体"/>
          <w:b/>
        </w:rPr>
      </w:pPr>
      <w:r>
        <w:rPr>
          <w:rFonts w:hAnsi="宋体" w:cs="宋体" w:hint="eastAsia"/>
          <w:b/>
        </w:rPr>
        <w:t>课程目标2：</w:t>
      </w:r>
      <w:r w:rsidR="001A09B2">
        <w:rPr>
          <w:rFonts w:hAnsi="宋体" w:cs="宋体" w:hint="eastAsia"/>
          <w:b/>
        </w:rPr>
        <w:t>增强大学生爱国主义</w:t>
      </w:r>
      <w:r>
        <w:rPr>
          <w:rFonts w:hAnsi="宋体" w:cs="宋体" w:hint="eastAsia"/>
          <w:b/>
        </w:rPr>
        <w:t>理论知识素养</w:t>
      </w:r>
    </w:p>
    <w:p w:rsidR="00836618" w:rsidRDefault="00836618" w:rsidP="007C318E">
      <w:pPr>
        <w:pStyle w:val="ad"/>
        <w:spacing w:line="360" w:lineRule="auto"/>
        <w:ind w:firstLineChars="200" w:firstLine="420"/>
        <w:rPr>
          <w:rFonts w:hAnsi="宋体" w:cs="宋体"/>
        </w:rPr>
      </w:pPr>
      <w:r>
        <w:rPr>
          <w:rFonts w:hAnsi="宋体" w:cs="宋体" w:hint="eastAsia"/>
        </w:rPr>
        <w:t>2</w:t>
      </w:r>
      <w:r w:rsidR="007F7302">
        <w:rPr>
          <w:rFonts w:hAnsi="宋体" w:cs="宋体" w:hint="eastAsia"/>
        </w:rPr>
        <w:t>.</w:t>
      </w:r>
      <w:r>
        <w:rPr>
          <w:rFonts w:hAnsi="宋体" w:cs="宋体" w:hint="eastAsia"/>
        </w:rPr>
        <w:t xml:space="preserve">1 </w:t>
      </w:r>
      <w:r w:rsidR="001A09B2">
        <w:rPr>
          <w:rFonts w:hAnsi="宋体" w:cs="宋体" w:hint="eastAsia"/>
        </w:rPr>
        <w:t>了解什么是爱国主义，科学理解爱国主义。</w:t>
      </w:r>
    </w:p>
    <w:p w:rsidR="00836618" w:rsidRDefault="00836618" w:rsidP="007C318E">
      <w:pPr>
        <w:pStyle w:val="ad"/>
        <w:spacing w:line="360" w:lineRule="auto"/>
        <w:ind w:firstLineChars="200" w:firstLine="420"/>
        <w:rPr>
          <w:rFonts w:hAnsi="宋体" w:cs="宋体"/>
        </w:rPr>
      </w:pPr>
      <w:r>
        <w:rPr>
          <w:rFonts w:hAnsi="宋体" w:cs="宋体"/>
        </w:rPr>
        <w:t>2</w:t>
      </w:r>
      <w:r w:rsidR="007F7302">
        <w:rPr>
          <w:rFonts w:hAnsi="宋体" w:cs="宋体" w:hint="eastAsia"/>
        </w:rPr>
        <w:t>.</w:t>
      </w:r>
      <w:r>
        <w:rPr>
          <w:rFonts w:hAnsi="宋体" w:cs="宋体" w:hint="eastAsia"/>
        </w:rPr>
        <w:t>2</w:t>
      </w:r>
      <w:r w:rsidR="007B50F4">
        <w:rPr>
          <w:rFonts w:hAnsi="宋体" w:cs="宋体" w:hint="eastAsia"/>
        </w:rPr>
        <w:t xml:space="preserve"> </w:t>
      </w:r>
      <w:r w:rsidR="00681850">
        <w:rPr>
          <w:rFonts w:hAnsi="宋体" w:cs="宋体" w:hint="eastAsia"/>
        </w:rPr>
        <w:t>培育</w:t>
      </w:r>
      <w:r w:rsidR="006530D2">
        <w:rPr>
          <w:rFonts w:hAnsi="宋体" w:cs="宋体" w:hint="eastAsia"/>
        </w:rPr>
        <w:t>大学生</w:t>
      </w:r>
      <w:r w:rsidR="007B50F4">
        <w:rPr>
          <w:rFonts w:hAnsi="宋体" w:cs="宋体" w:hint="eastAsia"/>
        </w:rPr>
        <w:t>爱国主义</w:t>
      </w:r>
      <w:r w:rsidR="006530D2">
        <w:rPr>
          <w:rFonts w:hAnsi="宋体" w:cs="宋体" w:hint="eastAsia"/>
        </w:rPr>
        <w:t>精神</w:t>
      </w:r>
      <w:r w:rsidR="00251B44">
        <w:rPr>
          <w:rFonts w:hAnsi="宋体" w:cs="宋体" w:hint="eastAsia"/>
        </w:rPr>
        <w:t>。</w:t>
      </w:r>
    </w:p>
    <w:p w:rsidR="007F7302" w:rsidRDefault="007F7302" w:rsidP="007C318E">
      <w:pPr>
        <w:pStyle w:val="ad"/>
        <w:spacing w:line="360" w:lineRule="auto"/>
        <w:ind w:firstLineChars="200" w:firstLine="420"/>
        <w:rPr>
          <w:rFonts w:hAnsi="宋体" w:cs="宋体"/>
        </w:rPr>
      </w:pPr>
      <w:r>
        <w:rPr>
          <w:rFonts w:hAnsi="宋体" w:cs="宋体" w:hint="eastAsia"/>
        </w:rPr>
        <w:t xml:space="preserve">2.3 </w:t>
      </w:r>
      <w:r w:rsidR="00805612">
        <w:rPr>
          <w:rFonts w:hAnsi="宋体" w:cs="宋体" w:hint="eastAsia"/>
        </w:rPr>
        <w:t>增强大学生媒介素养水平</w:t>
      </w:r>
      <w:r w:rsidR="00D072B0">
        <w:rPr>
          <w:rFonts w:hAnsi="宋体" w:cs="宋体" w:hint="eastAsia"/>
        </w:rPr>
        <w:t>。</w:t>
      </w:r>
    </w:p>
    <w:p w:rsidR="00836618" w:rsidRDefault="00836618" w:rsidP="007C318E">
      <w:pPr>
        <w:pStyle w:val="ad"/>
        <w:spacing w:line="360" w:lineRule="auto"/>
        <w:ind w:firstLineChars="200" w:firstLine="422"/>
        <w:rPr>
          <w:rFonts w:hAnsi="宋体" w:cs="宋体"/>
          <w:b/>
        </w:rPr>
      </w:pPr>
      <w:r>
        <w:rPr>
          <w:rFonts w:hAnsi="宋体" w:cs="宋体" w:hint="eastAsia"/>
          <w:b/>
        </w:rPr>
        <w:t>课程目标3：提升</w:t>
      </w:r>
      <w:r w:rsidR="001C6290">
        <w:rPr>
          <w:rFonts w:hAnsi="宋体" w:cs="宋体" w:hint="eastAsia"/>
          <w:b/>
        </w:rPr>
        <w:t>媒介</w:t>
      </w:r>
      <w:r>
        <w:rPr>
          <w:rFonts w:hAnsi="宋体" w:cs="宋体" w:hint="eastAsia"/>
          <w:b/>
        </w:rPr>
        <w:t>正能量</w:t>
      </w:r>
      <w:r w:rsidR="001C6290">
        <w:rPr>
          <w:rFonts w:hAnsi="宋体" w:cs="宋体" w:hint="eastAsia"/>
          <w:b/>
        </w:rPr>
        <w:t>内容创作</w:t>
      </w:r>
      <w:r>
        <w:rPr>
          <w:rFonts w:hAnsi="宋体" w:cs="宋体" w:hint="eastAsia"/>
          <w:b/>
        </w:rPr>
        <w:t>水平</w:t>
      </w:r>
    </w:p>
    <w:p w:rsidR="00836618" w:rsidRDefault="00836618" w:rsidP="007C318E">
      <w:pPr>
        <w:pStyle w:val="ad"/>
        <w:spacing w:line="360" w:lineRule="auto"/>
        <w:ind w:firstLineChars="200" w:firstLine="420"/>
        <w:rPr>
          <w:rFonts w:hAnsi="宋体" w:cs="宋体"/>
        </w:rPr>
      </w:pPr>
      <w:r>
        <w:rPr>
          <w:rFonts w:hAnsi="宋体" w:cs="宋体" w:hint="eastAsia"/>
        </w:rPr>
        <w:t>3</w:t>
      </w:r>
      <w:r w:rsidR="005347B7">
        <w:rPr>
          <w:rFonts w:hAnsi="宋体" w:cs="宋体" w:hint="eastAsia"/>
        </w:rPr>
        <w:t>.</w:t>
      </w:r>
      <w:r>
        <w:rPr>
          <w:rFonts w:hAnsi="宋体" w:cs="宋体" w:hint="eastAsia"/>
        </w:rPr>
        <w:t>1 掌握</w:t>
      </w:r>
      <w:r w:rsidR="00242BFF">
        <w:rPr>
          <w:rFonts w:hAnsi="宋体" w:cs="宋体" w:hint="eastAsia"/>
        </w:rPr>
        <w:t>不同</w:t>
      </w:r>
      <w:r w:rsidR="00C552CE">
        <w:rPr>
          <w:rFonts w:hAnsi="宋体" w:cs="宋体" w:hint="eastAsia"/>
        </w:rPr>
        <w:t>时期</w:t>
      </w:r>
      <w:r w:rsidR="00DA0C0D">
        <w:rPr>
          <w:rFonts w:hAnsi="宋体" w:cs="宋体" w:hint="eastAsia"/>
        </w:rPr>
        <w:t>媒介内容创作</w:t>
      </w:r>
      <w:r>
        <w:rPr>
          <w:rFonts w:hAnsi="宋体" w:cs="宋体" w:hint="eastAsia"/>
        </w:rPr>
        <w:t>的基本</w:t>
      </w:r>
      <w:r w:rsidR="00DA0C0D">
        <w:rPr>
          <w:rFonts w:hAnsi="宋体" w:cs="宋体" w:hint="eastAsia"/>
        </w:rPr>
        <w:t>逻辑、技巧和</w:t>
      </w:r>
      <w:r>
        <w:rPr>
          <w:rFonts w:hAnsi="宋体" w:cs="宋体" w:hint="eastAsia"/>
        </w:rPr>
        <w:t>方法</w:t>
      </w:r>
      <w:r w:rsidR="00DA0C0D">
        <w:rPr>
          <w:rFonts w:hAnsi="宋体" w:cs="宋体" w:hint="eastAsia"/>
        </w:rPr>
        <w:t>。</w:t>
      </w:r>
    </w:p>
    <w:p w:rsidR="00836618" w:rsidRDefault="00836618" w:rsidP="007C318E">
      <w:pPr>
        <w:pStyle w:val="ad"/>
        <w:spacing w:line="360" w:lineRule="auto"/>
        <w:ind w:firstLineChars="200" w:firstLine="420"/>
        <w:rPr>
          <w:rFonts w:ascii="黑体" w:eastAsia="黑体" w:hAnsi="黑体" w:cs="宋体"/>
          <w:sz w:val="24"/>
          <w:szCs w:val="24"/>
        </w:rPr>
      </w:pPr>
      <w:r>
        <w:rPr>
          <w:rFonts w:hAnsi="宋体" w:cs="宋体" w:hint="eastAsia"/>
        </w:rPr>
        <w:t>3</w:t>
      </w:r>
      <w:r w:rsidR="005347B7">
        <w:rPr>
          <w:rFonts w:hAnsi="宋体" w:cs="宋体" w:hint="eastAsia"/>
        </w:rPr>
        <w:t>.</w:t>
      </w:r>
      <w:r>
        <w:rPr>
          <w:rFonts w:hAnsi="宋体" w:cs="宋体" w:hint="eastAsia"/>
        </w:rPr>
        <w:t>2</w:t>
      </w:r>
      <w:r w:rsidR="00CD153F">
        <w:rPr>
          <w:rFonts w:hAnsi="宋体" w:cs="宋体" w:hint="eastAsia"/>
        </w:rPr>
        <w:t xml:space="preserve"> </w:t>
      </w:r>
      <w:r w:rsidR="00C849B8">
        <w:rPr>
          <w:rFonts w:hAnsi="宋体" w:cs="宋体" w:hint="eastAsia"/>
        </w:rPr>
        <w:t>把握时代精神，</w:t>
      </w:r>
      <w:r w:rsidR="00B71E44">
        <w:rPr>
          <w:rFonts w:hAnsi="宋体" w:cs="宋体" w:hint="eastAsia"/>
        </w:rPr>
        <w:t>科学理解</w:t>
      </w:r>
      <w:r w:rsidR="002D6533">
        <w:rPr>
          <w:rFonts w:hAnsi="宋体" w:cs="宋体" w:hint="eastAsia"/>
        </w:rPr>
        <w:t>新时期爱国主义的表现形式</w:t>
      </w:r>
      <w:r w:rsidR="00D072B0">
        <w:rPr>
          <w:rFonts w:hAnsi="宋体" w:cs="宋体" w:hint="eastAsia"/>
        </w:rPr>
        <w:t>。</w:t>
      </w:r>
    </w:p>
    <w:p w:rsidR="00836618" w:rsidRPr="006433FC" w:rsidRDefault="00792D6D" w:rsidP="009F1FCF">
      <w:pPr>
        <w:widowControl/>
        <w:spacing w:beforeLines="50" w:before="156" w:afterLines="50" w:after="156"/>
        <w:jc w:val="left"/>
        <w:rPr>
          <w:rFonts w:ascii="黑体" w:eastAsia="黑体" w:hAnsi="黑体"/>
          <w:b/>
          <w:sz w:val="28"/>
          <w:szCs w:val="28"/>
        </w:rPr>
      </w:pPr>
      <w:r w:rsidRPr="006433FC">
        <w:rPr>
          <w:rFonts w:ascii="黑体" w:eastAsia="黑体" w:hAnsi="黑体" w:hint="eastAsia"/>
          <w:b/>
          <w:sz w:val="28"/>
          <w:szCs w:val="28"/>
        </w:rPr>
        <w:t>三、</w:t>
      </w:r>
      <w:r w:rsidR="00836618" w:rsidRPr="006433FC">
        <w:rPr>
          <w:rFonts w:ascii="黑体" w:eastAsia="黑体" w:hAnsi="黑体" w:hint="eastAsia"/>
          <w:b/>
          <w:sz w:val="28"/>
          <w:szCs w:val="28"/>
        </w:rPr>
        <w:t>课程目标与毕业要求、课程内容的对应关系</w:t>
      </w:r>
    </w:p>
    <w:p w:rsidR="00836618" w:rsidRDefault="00836618" w:rsidP="00836618">
      <w:pPr>
        <w:pStyle w:val="ad"/>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1841"/>
        <w:gridCol w:w="2930"/>
        <w:gridCol w:w="2526"/>
      </w:tblGrid>
      <w:tr w:rsidR="00836618" w:rsidTr="00DB1F78">
        <w:trPr>
          <w:jc w:val="center"/>
        </w:trPr>
        <w:tc>
          <w:tcPr>
            <w:tcW w:w="718" w:type="pct"/>
            <w:vAlign w:val="center"/>
          </w:tcPr>
          <w:p w:rsidR="00836618" w:rsidRDefault="00836618" w:rsidP="00836618">
            <w:pPr>
              <w:pStyle w:val="ad"/>
              <w:spacing w:beforeLines="50" w:before="156" w:afterLines="50" w:after="156"/>
              <w:jc w:val="center"/>
              <w:rPr>
                <w:rFonts w:ascii="黑体" w:hAnsi="宋体"/>
                <w:b/>
                <w:bCs/>
                <w:szCs w:val="21"/>
              </w:rPr>
            </w:pPr>
            <w:r>
              <w:rPr>
                <w:rFonts w:ascii="黑体" w:hAnsi="宋体" w:hint="eastAsia"/>
                <w:b/>
                <w:bCs/>
                <w:szCs w:val="21"/>
              </w:rPr>
              <w:lastRenderedPageBreak/>
              <w:t>课程目标</w:t>
            </w:r>
          </w:p>
        </w:tc>
        <w:tc>
          <w:tcPr>
            <w:tcW w:w="1080" w:type="pct"/>
            <w:vAlign w:val="center"/>
          </w:tcPr>
          <w:p w:rsidR="00836618" w:rsidRDefault="00836618" w:rsidP="00836618">
            <w:pPr>
              <w:pStyle w:val="ad"/>
              <w:spacing w:beforeLines="50" w:before="156" w:afterLines="50" w:after="156"/>
              <w:jc w:val="center"/>
              <w:rPr>
                <w:rFonts w:hAnsi="宋体" w:cs="宋体"/>
                <w:b/>
              </w:rPr>
            </w:pPr>
            <w:r>
              <w:rPr>
                <w:rFonts w:hAnsi="宋体" w:cs="宋体" w:hint="eastAsia"/>
                <w:b/>
              </w:rPr>
              <w:t>课程子目标</w:t>
            </w:r>
          </w:p>
        </w:tc>
        <w:tc>
          <w:tcPr>
            <w:tcW w:w="1719" w:type="pct"/>
            <w:vAlign w:val="center"/>
          </w:tcPr>
          <w:p w:rsidR="00836618" w:rsidRDefault="00836618" w:rsidP="00836618">
            <w:pPr>
              <w:pStyle w:val="ad"/>
              <w:spacing w:beforeLines="50" w:before="156" w:afterLines="50" w:after="156"/>
              <w:jc w:val="center"/>
              <w:rPr>
                <w:rFonts w:ascii="黑体" w:hAnsi="宋体"/>
                <w:b/>
                <w:bCs/>
                <w:szCs w:val="21"/>
              </w:rPr>
            </w:pPr>
            <w:r>
              <w:rPr>
                <w:rFonts w:ascii="黑体" w:hAnsi="宋体" w:hint="eastAsia"/>
                <w:b/>
                <w:bCs/>
                <w:szCs w:val="21"/>
              </w:rPr>
              <w:t>对应课程内容</w:t>
            </w:r>
          </w:p>
        </w:tc>
        <w:tc>
          <w:tcPr>
            <w:tcW w:w="1482" w:type="pct"/>
            <w:vAlign w:val="center"/>
          </w:tcPr>
          <w:p w:rsidR="00836618" w:rsidRDefault="00836618" w:rsidP="00836618">
            <w:pPr>
              <w:pStyle w:val="ad"/>
              <w:spacing w:beforeLines="50" w:before="156" w:afterLines="50" w:after="156"/>
              <w:jc w:val="center"/>
              <w:rPr>
                <w:rFonts w:ascii="黑体" w:hAnsi="宋体"/>
                <w:b/>
                <w:bCs/>
                <w:szCs w:val="21"/>
              </w:rPr>
            </w:pPr>
            <w:r>
              <w:rPr>
                <w:rFonts w:ascii="黑体" w:hAnsi="宋体" w:hint="eastAsia"/>
                <w:b/>
                <w:bCs/>
                <w:szCs w:val="21"/>
              </w:rPr>
              <w:t>对应毕业要求</w:t>
            </w:r>
          </w:p>
        </w:tc>
      </w:tr>
      <w:tr w:rsidR="00836618" w:rsidTr="00DB1F78">
        <w:trPr>
          <w:jc w:val="center"/>
        </w:trPr>
        <w:tc>
          <w:tcPr>
            <w:tcW w:w="718" w:type="pct"/>
            <w:vMerge w:val="restart"/>
            <w:vAlign w:val="center"/>
          </w:tcPr>
          <w:p w:rsidR="00836618" w:rsidRDefault="00836618" w:rsidP="00836618">
            <w:pPr>
              <w:pStyle w:val="ad"/>
              <w:spacing w:beforeLines="50" w:before="156" w:afterLines="50" w:after="156"/>
              <w:jc w:val="center"/>
              <w:rPr>
                <w:rFonts w:hAnsi="宋体" w:cs="宋体"/>
                <w:szCs w:val="21"/>
              </w:rPr>
            </w:pPr>
            <w:r>
              <w:rPr>
                <w:rFonts w:hAnsi="宋体" w:cs="宋体" w:hint="eastAsia"/>
                <w:szCs w:val="21"/>
              </w:rPr>
              <w:t>课程目标1</w:t>
            </w:r>
          </w:p>
        </w:tc>
        <w:tc>
          <w:tcPr>
            <w:tcW w:w="1080" w:type="pct"/>
            <w:vAlign w:val="center"/>
          </w:tcPr>
          <w:p w:rsidR="00836618" w:rsidRDefault="00836618" w:rsidP="00836618">
            <w:pPr>
              <w:pStyle w:val="ad"/>
              <w:spacing w:beforeLines="50" w:before="156" w:afterLines="50" w:after="156"/>
              <w:jc w:val="center"/>
              <w:rPr>
                <w:rFonts w:hAnsi="宋体" w:cs="宋体"/>
              </w:rPr>
            </w:pPr>
            <w:r>
              <w:rPr>
                <w:rFonts w:hAnsi="宋体" w:cs="宋体" w:hint="eastAsia"/>
              </w:rPr>
              <w:t>1.1</w:t>
            </w:r>
          </w:p>
        </w:tc>
        <w:tc>
          <w:tcPr>
            <w:tcW w:w="1719" w:type="pct"/>
            <w:vAlign w:val="center"/>
          </w:tcPr>
          <w:p w:rsidR="00836618" w:rsidRDefault="00836618" w:rsidP="00836618">
            <w:pPr>
              <w:pStyle w:val="ad"/>
              <w:spacing w:beforeLines="50" w:before="156" w:afterLines="50" w:after="156"/>
              <w:jc w:val="center"/>
              <w:rPr>
                <w:rFonts w:hAnsi="宋体" w:cs="宋体"/>
              </w:rPr>
            </w:pPr>
            <w:r>
              <w:rPr>
                <w:rFonts w:hAnsi="宋体" w:cs="宋体" w:hint="eastAsia"/>
              </w:rPr>
              <w:t>知识梳理</w:t>
            </w:r>
          </w:p>
        </w:tc>
        <w:tc>
          <w:tcPr>
            <w:tcW w:w="1482" w:type="pct"/>
            <w:vAlign w:val="center"/>
          </w:tcPr>
          <w:p w:rsidR="00836618" w:rsidRDefault="00836618" w:rsidP="00836618">
            <w:pPr>
              <w:pStyle w:val="ad"/>
              <w:spacing w:beforeLines="50" w:before="156" w:afterLines="50" w:after="156"/>
              <w:jc w:val="center"/>
              <w:rPr>
                <w:rFonts w:hAnsi="宋体" w:cs="宋体"/>
              </w:rPr>
            </w:pPr>
            <w:r>
              <w:rPr>
                <w:rFonts w:hAnsi="宋体" w:cs="宋体" w:hint="eastAsia"/>
              </w:rPr>
              <w:t>具备相关媒体知识</w:t>
            </w:r>
          </w:p>
        </w:tc>
      </w:tr>
      <w:tr w:rsidR="00836618" w:rsidTr="00DB1F78">
        <w:trPr>
          <w:jc w:val="center"/>
        </w:trPr>
        <w:tc>
          <w:tcPr>
            <w:tcW w:w="718" w:type="pct"/>
            <w:vMerge/>
            <w:vAlign w:val="center"/>
          </w:tcPr>
          <w:p w:rsidR="00836618" w:rsidRDefault="00836618" w:rsidP="00836618">
            <w:pPr>
              <w:pStyle w:val="ad"/>
              <w:spacing w:beforeLines="50" w:before="156" w:afterLines="50" w:after="156"/>
              <w:jc w:val="center"/>
              <w:rPr>
                <w:rFonts w:hAnsi="宋体" w:cs="宋体"/>
                <w:szCs w:val="21"/>
              </w:rPr>
            </w:pPr>
          </w:p>
        </w:tc>
        <w:tc>
          <w:tcPr>
            <w:tcW w:w="1080" w:type="pct"/>
            <w:vAlign w:val="center"/>
          </w:tcPr>
          <w:p w:rsidR="00836618" w:rsidRDefault="00836618" w:rsidP="00836618">
            <w:pPr>
              <w:pStyle w:val="ad"/>
              <w:spacing w:beforeLines="50" w:before="156" w:afterLines="50" w:after="156"/>
              <w:jc w:val="center"/>
              <w:rPr>
                <w:rFonts w:hAnsi="宋体" w:cs="宋体"/>
              </w:rPr>
            </w:pPr>
            <w:r>
              <w:rPr>
                <w:rFonts w:hAnsi="宋体" w:cs="宋体" w:hint="eastAsia"/>
              </w:rPr>
              <w:t>1.2</w:t>
            </w:r>
          </w:p>
        </w:tc>
        <w:tc>
          <w:tcPr>
            <w:tcW w:w="1719" w:type="pct"/>
            <w:vAlign w:val="center"/>
          </w:tcPr>
          <w:p w:rsidR="00836618" w:rsidRDefault="00836618" w:rsidP="00836618">
            <w:pPr>
              <w:pStyle w:val="ad"/>
              <w:spacing w:beforeLines="50" w:before="156" w:afterLines="50" w:after="156"/>
              <w:jc w:val="center"/>
              <w:rPr>
                <w:rFonts w:hAnsi="宋体" w:cs="宋体"/>
              </w:rPr>
            </w:pPr>
            <w:r>
              <w:rPr>
                <w:rFonts w:hAnsi="宋体" w:cs="宋体" w:hint="eastAsia"/>
              </w:rPr>
              <w:t>知识梳理</w:t>
            </w:r>
          </w:p>
        </w:tc>
        <w:tc>
          <w:tcPr>
            <w:tcW w:w="1482" w:type="pct"/>
            <w:vAlign w:val="center"/>
          </w:tcPr>
          <w:p w:rsidR="00836618" w:rsidRDefault="00836618" w:rsidP="00836618">
            <w:pPr>
              <w:pStyle w:val="ad"/>
              <w:spacing w:beforeLines="50" w:before="156" w:afterLines="50" w:after="156"/>
              <w:jc w:val="center"/>
              <w:rPr>
                <w:rFonts w:hAnsi="宋体" w:cs="宋体"/>
              </w:rPr>
            </w:pPr>
            <w:r>
              <w:rPr>
                <w:rFonts w:hAnsi="宋体" w:cs="宋体" w:hint="eastAsia"/>
              </w:rPr>
              <w:t>具备相关媒体知识</w:t>
            </w:r>
          </w:p>
        </w:tc>
      </w:tr>
      <w:tr w:rsidR="00836618" w:rsidTr="00DB1F78">
        <w:trPr>
          <w:jc w:val="center"/>
        </w:trPr>
        <w:tc>
          <w:tcPr>
            <w:tcW w:w="718" w:type="pct"/>
            <w:vMerge w:val="restart"/>
            <w:vAlign w:val="center"/>
          </w:tcPr>
          <w:p w:rsidR="00836618" w:rsidRDefault="00836618" w:rsidP="00836618">
            <w:pPr>
              <w:pStyle w:val="ad"/>
              <w:spacing w:beforeLines="50" w:before="156" w:afterLines="50" w:after="156"/>
              <w:jc w:val="center"/>
              <w:rPr>
                <w:rFonts w:hAnsi="宋体" w:cs="宋体"/>
                <w:szCs w:val="21"/>
              </w:rPr>
            </w:pPr>
            <w:r>
              <w:rPr>
                <w:rFonts w:hAnsi="宋体" w:cs="宋体" w:hint="eastAsia"/>
                <w:szCs w:val="21"/>
              </w:rPr>
              <w:t>课程目标2</w:t>
            </w:r>
          </w:p>
        </w:tc>
        <w:tc>
          <w:tcPr>
            <w:tcW w:w="1080" w:type="pct"/>
            <w:vAlign w:val="center"/>
          </w:tcPr>
          <w:p w:rsidR="00836618" w:rsidRDefault="00836618" w:rsidP="00836618">
            <w:pPr>
              <w:pStyle w:val="ad"/>
              <w:spacing w:beforeLines="50" w:before="156" w:afterLines="50" w:after="156"/>
              <w:jc w:val="center"/>
              <w:rPr>
                <w:rFonts w:hAnsi="宋体" w:cs="宋体"/>
              </w:rPr>
            </w:pPr>
            <w:r>
              <w:rPr>
                <w:rFonts w:hAnsi="宋体" w:cs="宋体" w:hint="eastAsia"/>
              </w:rPr>
              <w:t>2.1</w:t>
            </w:r>
          </w:p>
        </w:tc>
        <w:tc>
          <w:tcPr>
            <w:tcW w:w="1719" w:type="pct"/>
            <w:vAlign w:val="center"/>
          </w:tcPr>
          <w:p w:rsidR="00836618" w:rsidRDefault="00EF0498" w:rsidP="00836618">
            <w:pPr>
              <w:pStyle w:val="ad"/>
              <w:spacing w:beforeLines="50" w:before="156" w:afterLines="50" w:after="156"/>
              <w:jc w:val="center"/>
              <w:rPr>
                <w:rFonts w:hAnsi="宋体" w:cs="宋体"/>
              </w:rPr>
            </w:pPr>
            <w:r>
              <w:rPr>
                <w:rFonts w:hAnsi="宋体" w:cs="宋体" w:hint="eastAsia"/>
              </w:rPr>
              <w:t>媒介内容</w:t>
            </w:r>
            <w:r w:rsidR="00836618">
              <w:rPr>
                <w:rFonts w:hAnsi="宋体" w:cs="宋体" w:hint="eastAsia"/>
              </w:rPr>
              <w:t>分析</w:t>
            </w:r>
          </w:p>
        </w:tc>
        <w:tc>
          <w:tcPr>
            <w:tcW w:w="1482" w:type="pct"/>
            <w:vAlign w:val="center"/>
          </w:tcPr>
          <w:p w:rsidR="00836618" w:rsidRDefault="00836618" w:rsidP="00836618">
            <w:pPr>
              <w:pStyle w:val="ad"/>
              <w:spacing w:beforeLines="50" w:before="156" w:afterLines="50" w:after="156"/>
              <w:jc w:val="center"/>
              <w:rPr>
                <w:rFonts w:hAnsi="宋体" w:cs="宋体"/>
              </w:rPr>
            </w:pPr>
            <w:r>
              <w:rPr>
                <w:rFonts w:hAnsi="宋体" w:cs="宋体" w:hint="eastAsia"/>
              </w:rPr>
              <w:t>具有较高媒介素养</w:t>
            </w:r>
            <w:r w:rsidR="00EF0498">
              <w:rPr>
                <w:rFonts w:hAnsi="宋体" w:cs="宋体" w:hint="eastAsia"/>
              </w:rPr>
              <w:t>和爱国主义水平</w:t>
            </w:r>
          </w:p>
        </w:tc>
      </w:tr>
      <w:tr w:rsidR="00836618" w:rsidTr="00DB1F78">
        <w:trPr>
          <w:jc w:val="center"/>
        </w:trPr>
        <w:tc>
          <w:tcPr>
            <w:tcW w:w="718" w:type="pct"/>
            <w:vMerge/>
            <w:vAlign w:val="center"/>
          </w:tcPr>
          <w:p w:rsidR="00836618" w:rsidRDefault="00836618" w:rsidP="00836618">
            <w:pPr>
              <w:pStyle w:val="ad"/>
              <w:spacing w:beforeLines="50" w:before="156" w:afterLines="50" w:after="156"/>
              <w:jc w:val="center"/>
              <w:rPr>
                <w:rFonts w:hAnsi="宋体" w:cs="宋体"/>
                <w:szCs w:val="21"/>
              </w:rPr>
            </w:pPr>
          </w:p>
        </w:tc>
        <w:tc>
          <w:tcPr>
            <w:tcW w:w="1080" w:type="pct"/>
            <w:vAlign w:val="center"/>
          </w:tcPr>
          <w:p w:rsidR="00836618" w:rsidRDefault="00836618" w:rsidP="00836618">
            <w:pPr>
              <w:pStyle w:val="ad"/>
              <w:spacing w:beforeLines="50" w:before="156" w:afterLines="50" w:after="156"/>
              <w:jc w:val="center"/>
              <w:rPr>
                <w:rFonts w:hAnsi="宋体" w:cs="宋体"/>
              </w:rPr>
            </w:pPr>
            <w:r>
              <w:rPr>
                <w:rFonts w:hAnsi="宋体" w:cs="宋体" w:hint="eastAsia"/>
              </w:rPr>
              <w:t>2.2</w:t>
            </w:r>
          </w:p>
        </w:tc>
        <w:tc>
          <w:tcPr>
            <w:tcW w:w="1719" w:type="pct"/>
            <w:vAlign w:val="center"/>
          </w:tcPr>
          <w:p w:rsidR="00836618" w:rsidRDefault="00EF0498" w:rsidP="00836618">
            <w:pPr>
              <w:pStyle w:val="ad"/>
              <w:spacing w:beforeLines="50" w:before="156" w:afterLines="50" w:after="156"/>
              <w:jc w:val="center"/>
              <w:rPr>
                <w:rFonts w:ascii="黑体" w:hAnsi="宋体"/>
                <w:b/>
                <w:bCs/>
                <w:szCs w:val="21"/>
              </w:rPr>
            </w:pPr>
            <w:r>
              <w:rPr>
                <w:rFonts w:ascii="黑体" w:hAnsi="宋体" w:hint="eastAsia"/>
                <w:szCs w:val="21"/>
              </w:rPr>
              <w:t>媒介内容</w:t>
            </w:r>
            <w:r w:rsidR="00836618">
              <w:rPr>
                <w:rFonts w:ascii="黑体" w:hAnsi="宋体" w:hint="eastAsia"/>
                <w:szCs w:val="21"/>
              </w:rPr>
              <w:t>分析</w:t>
            </w:r>
          </w:p>
        </w:tc>
        <w:tc>
          <w:tcPr>
            <w:tcW w:w="1482" w:type="pct"/>
            <w:vAlign w:val="center"/>
          </w:tcPr>
          <w:p w:rsidR="00836618" w:rsidRDefault="00836618" w:rsidP="00836618">
            <w:pPr>
              <w:pStyle w:val="ad"/>
              <w:spacing w:beforeLines="50" w:before="156" w:afterLines="50" w:after="156"/>
              <w:jc w:val="center"/>
              <w:rPr>
                <w:rFonts w:hAnsi="宋体" w:cs="宋体"/>
              </w:rPr>
            </w:pPr>
            <w:r>
              <w:rPr>
                <w:rFonts w:hAnsi="宋体" w:cs="宋体" w:hint="eastAsia"/>
              </w:rPr>
              <w:t>具有较高媒介素养</w:t>
            </w:r>
            <w:r w:rsidR="000823BF">
              <w:rPr>
                <w:rFonts w:hAnsi="宋体" w:cs="宋体" w:hint="eastAsia"/>
              </w:rPr>
              <w:t>和爱国主义水平</w:t>
            </w:r>
          </w:p>
        </w:tc>
      </w:tr>
      <w:tr w:rsidR="00836618" w:rsidTr="00DB1F78">
        <w:trPr>
          <w:jc w:val="center"/>
        </w:trPr>
        <w:tc>
          <w:tcPr>
            <w:tcW w:w="718" w:type="pct"/>
            <w:vMerge w:val="restart"/>
            <w:vAlign w:val="center"/>
          </w:tcPr>
          <w:p w:rsidR="00836618" w:rsidRDefault="00836618" w:rsidP="00836618">
            <w:pPr>
              <w:pStyle w:val="ad"/>
              <w:spacing w:beforeLines="50" w:before="156" w:afterLines="50" w:after="156"/>
              <w:jc w:val="center"/>
              <w:rPr>
                <w:rFonts w:hAnsi="宋体" w:cs="宋体"/>
                <w:szCs w:val="21"/>
              </w:rPr>
            </w:pPr>
            <w:r>
              <w:rPr>
                <w:rFonts w:hAnsi="宋体" w:cs="宋体" w:hint="eastAsia"/>
                <w:szCs w:val="21"/>
              </w:rPr>
              <w:t>课程目标3</w:t>
            </w:r>
          </w:p>
        </w:tc>
        <w:tc>
          <w:tcPr>
            <w:tcW w:w="1080" w:type="pct"/>
            <w:vAlign w:val="center"/>
          </w:tcPr>
          <w:p w:rsidR="00836618" w:rsidRDefault="00836618" w:rsidP="00836618">
            <w:pPr>
              <w:pStyle w:val="ad"/>
              <w:spacing w:beforeLines="50" w:before="156" w:afterLines="50" w:after="156"/>
              <w:jc w:val="center"/>
              <w:rPr>
                <w:rFonts w:hAnsi="宋体" w:cs="宋体"/>
              </w:rPr>
            </w:pPr>
            <w:r>
              <w:rPr>
                <w:rFonts w:hAnsi="宋体" w:cs="宋体" w:hint="eastAsia"/>
              </w:rPr>
              <w:t>3.1</w:t>
            </w:r>
          </w:p>
        </w:tc>
        <w:tc>
          <w:tcPr>
            <w:tcW w:w="1719" w:type="pct"/>
            <w:vAlign w:val="center"/>
          </w:tcPr>
          <w:p w:rsidR="00836618" w:rsidRDefault="00F233C9" w:rsidP="00836618">
            <w:pPr>
              <w:pStyle w:val="ad"/>
              <w:spacing w:beforeLines="50" w:before="156" w:afterLines="50" w:after="156"/>
              <w:jc w:val="center"/>
              <w:rPr>
                <w:rFonts w:ascii="黑体" w:hAnsi="宋体"/>
                <w:b/>
                <w:bCs/>
                <w:szCs w:val="21"/>
              </w:rPr>
            </w:pPr>
            <w:r>
              <w:rPr>
                <w:rFonts w:ascii="黑体" w:hAnsi="宋体" w:hint="eastAsia"/>
                <w:szCs w:val="21"/>
              </w:rPr>
              <w:t>创作</w:t>
            </w:r>
            <w:r w:rsidR="00836618">
              <w:rPr>
                <w:rFonts w:ascii="黑体" w:hAnsi="宋体" w:hint="eastAsia"/>
                <w:szCs w:val="21"/>
              </w:rPr>
              <w:t>指导</w:t>
            </w:r>
          </w:p>
        </w:tc>
        <w:tc>
          <w:tcPr>
            <w:tcW w:w="1482" w:type="pct"/>
            <w:vAlign w:val="center"/>
          </w:tcPr>
          <w:p w:rsidR="00836618" w:rsidRDefault="00EB767C" w:rsidP="00836618">
            <w:pPr>
              <w:pStyle w:val="ad"/>
              <w:spacing w:beforeLines="50" w:before="156" w:afterLines="50" w:after="156"/>
              <w:jc w:val="center"/>
              <w:rPr>
                <w:rFonts w:hAnsi="宋体" w:cs="宋体"/>
              </w:rPr>
            </w:pPr>
            <w:r>
              <w:rPr>
                <w:rFonts w:hAnsi="宋体" w:cs="宋体" w:hint="eastAsia"/>
              </w:rPr>
              <w:t>掌握媒体创作</w:t>
            </w:r>
            <w:r w:rsidR="00836618">
              <w:rPr>
                <w:rFonts w:hAnsi="宋体" w:cs="宋体" w:hint="eastAsia"/>
              </w:rPr>
              <w:t>技巧</w:t>
            </w:r>
          </w:p>
        </w:tc>
      </w:tr>
      <w:tr w:rsidR="00836618" w:rsidTr="00DB1F78">
        <w:trPr>
          <w:jc w:val="center"/>
        </w:trPr>
        <w:tc>
          <w:tcPr>
            <w:tcW w:w="718" w:type="pct"/>
            <w:vMerge/>
            <w:vAlign w:val="center"/>
          </w:tcPr>
          <w:p w:rsidR="00836618" w:rsidRDefault="00836618" w:rsidP="00836618">
            <w:pPr>
              <w:pStyle w:val="ad"/>
              <w:spacing w:beforeLines="50" w:before="156" w:afterLines="50" w:after="156"/>
              <w:jc w:val="center"/>
              <w:rPr>
                <w:rFonts w:hAnsi="宋体" w:cs="宋体"/>
                <w:szCs w:val="21"/>
              </w:rPr>
            </w:pPr>
          </w:p>
        </w:tc>
        <w:tc>
          <w:tcPr>
            <w:tcW w:w="1080" w:type="pct"/>
            <w:vAlign w:val="center"/>
          </w:tcPr>
          <w:p w:rsidR="00836618" w:rsidRDefault="00836618" w:rsidP="00836618">
            <w:pPr>
              <w:pStyle w:val="ad"/>
              <w:spacing w:beforeLines="50" w:before="156" w:afterLines="50" w:after="156"/>
              <w:jc w:val="center"/>
              <w:rPr>
                <w:rFonts w:hAnsi="宋体" w:cs="宋体"/>
              </w:rPr>
            </w:pPr>
            <w:r>
              <w:rPr>
                <w:rFonts w:hAnsi="宋体" w:cs="宋体" w:hint="eastAsia"/>
              </w:rPr>
              <w:t>3.2</w:t>
            </w:r>
          </w:p>
        </w:tc>
        <w:tc>
          <w:tcPr>
            <w:tcW w:w="1719" w:type="pct"/>
            <w:vAlign w:val="center"/>
          </w:tcPr>
          <w:p w:rsidR="00836618" w:rsidRDefault="00F233C9" w:rsidP="00836618">
            <w:pPr>
              <w:pStyle w:val="ad"/>
              <w:spacing w:beforeLines="50" w:before="156" w:afterLines="50" w:after="156"/>
              <w:jc w:val="center"/>
              <w:rPr>
                <w:rFonts w:ascii="黑体" w:hAnsi="宋体"/>
                <w:b/>
                <w:bCs/>
                <w:szCs w:val="21"/>
              </w:rPr>
            </w:pPr>
            <w:r>
              <w:rPr>
                <w:rFonts w:ascii="黑体" w:hAnsi="宋体" w:hint="eastAsia"/>
                <w:szCs w:val="21"/>
              </w:rPr>
              <w:t>创作</w:t>
            </w:r>
            <w:r w:rsidR="00836618">
              <w:rPr>
                <w:rFonts w:ascii="黑体" w:hAnsi="宋体" w:hint="eastAsia"/>
                <w:szCs w:val="21"/>
              </w:rPr>
              <w:t>指导</w:t>
            </w:r>
          </w:p>
        </w:tc>
        <w:tc>
          <w:tcPr>
            <w:tcW w:w="1482" w:type="pct"/>
            <w:vAlign w:val="center"/>
          </w:tcPr>
          <w:p w:rsidR="00836618" w:rsidRDefault="00EB767C" w:rsidP="00836618">
            <w:pPr>
              <w:pStyle w:val="ad"/>
              <w:spacing w:beforeLines="50" w:before="156" w:afterLines="50" w:after="156"/>
              <w:jc w:val="center"/>
              <w:rPr>
                <w:rFonts w:hAnsi="宋体" w:cs="宋体"/>
              </w:rPr>
            </w:pPr>
            <w:r>
              <w:rPr>
                <w:rFonts w:hAnsi="宋体" w:cs="宋体" w:hint="eastAsia"/>
              </w:rPr>
              <w:t>掌握媒体创作</w:t>
            </w:r>
            <w:r w:rsidR="00836618">
              <w:rPr>
                <w:rFonts w:hAnsi="宋体" w:cs="宋体" w:hint="eastAsia"/>
              </w:rPr>
              <w:t>技巧</w:t>
            </w:r>
          </w:p>
        </w:tc>
      </w:tr>
    </w:tbl>
    <w:p w:rsidR="00792D6D" w:rsidRPr="009F1FCF" w:rsidRDefault="00792D6D" w:rsidP="009F1FCF">
      <w:pPr>
        <w:widowControl/>
        <w:spacing w:beforeLines="50" w:before="156" w:afterLines="50" w:after="156"/>
        <w:jc w:val="left"/>
        <w:rPr>
          <w:rFonts w:ascii="黑体" w:eastAsia="黑体" w:hAnsi="黑体"/>
          <w:b/>
          <w:sz w:val="28"/>
          <w:szCs w:val="28"/>
        </w:rPr>
      </w:pPr>
      <w:r w:rsidRPr="007C318E">
        <w:rPr>
          <w:rFonts w:ascii="黑体" w:eastAsia="黑体" w:hAnsi="黑体" w:hint="eastAsia"/>
          <w:b/>
          <w:sz w:val="28"/>
          <w:szCs w:val="28"/>
        </w:rPr>
        <w:t>四、课程主要内容</w:t>
      </w:r>
    </w:p>
    <w:p w:rsidR="00836618" w:rsidRPr="00903979" w:rsidRDefault="00EC5DE0" w:rsidP="00606B21">
      <w:pPr>
        <w:spacing w:line="360" w:lineRule="auto"/>
        <w:ind w:firstLine="420"/>
        <w:rPr>
          <w:b/>
        </w:rPr>
      </w:pPr>
      <w:r>
        <w:rPr>
          <w:b/>
        </w:rPr>
        <w:t>第一章</w:t>
      </w:r>
      <w:r w:rsidR="009F746B" w:rsidRPr="00903979">
        <w:rPr>
          <w:rFonts w:hint="eastAsia"/>
          <w:b/>
        </w:rPr>
        <w:t xml:space="preserve"> </w:t>
      </w:r>
      <w:r w:rsidR="009F746B" w:rsidRPr="00903979">
        <w:rPr>
          <w:rFonts w:hint="eastAsia"/>
          <w:b/>
        </w:rPr>
        <w:t>什么是爱国主义</w:t>
      </w:r>
      <w:r w:rsidR="008E4DCC">
        <w:rPr>
          <w:rFonts w:hint="eastAsia"/>
          <w:b/>
        </w:rPr>
        <w:t>和爱国主义教育</w:t>
      </w:r>
    </w:p>
    <w:p w:rsidR="009F746B" w:rsidRDefault="008E5EC3" w:rsidP="00606B21">
      <w:pPr>
        <w:spacing w:line="360" w:lineRule="auto"/>
        <w:ind w:firstLineChars="200" w:firstLine="420"/>
      </w:pPr>
      <w:r>
        <w:rPr>
          <w:rFonts w:hint="eastAsia"/>
        </w:rPr>
        <w:t>一、</w:t>
      </w:r>
      <w:r w:rsidR="009F746B">
        <w:rPr>
          <w:rFonts w:hint="eastAsia"/>
        </w:rPr>
        <w:t>爱国主义的概念、内涵、测量</w:t>
      </w:r>
    </w:p>
    <w:p w:rsidR="009F746B" w:rsidRDefault="008E5EC3" w:rsidP="00606B21">
      <w:pPr>
        <w:spacing w:line="360" w:lineRule="auto"/>
        <w:ind w:firstLineChars="200" w:firstLine="420"/>
      </w:pPr>
      <w:r>
        <w:rPr>
          <w:rFonts w:hint="eastAsia"/>
        </w:rPr>
        <w:t>二、</w:t>
      </w:r>
      <w:r w:rsidR="009F746B">
        <w:rPr>
          <w:rFonts w:hint="eastAsia"/>
        </w:rPr>
        <w:t>爱国主义</w:t>
      </w:r>
      <w:r w:rsidR="001F36AB">
        <w:rPr>
          <w:rFonts w:hint="eastAsia"/>
        </w:rPr>
        <w:t>和爱国主义教育</w:t>
      </w:r>
      <w:r w:rsidR="009F746B">
        <w:rPr>
          <w:rFonts w:hint="eastAsia"/>
        </w:rPr>
        <w:t>为什么重要</w:t>
      </w:r>
    </w:p>
    <w:p w:rsidR="009F746B" w:rsidRDefault="008E5EC3" w:rsidP="00606B21">
      <w:pPr>
        <w:spacing w:line="360" w:lineRule="auto"/>
        <w:ind w:firstLineChars="200" w:firstLine="420"/>
      </w:pPr>
      <w:r>
        <w:rPr>
          <w:rFonts w:hint="eastAsia"/>
        </w:rPr>
        <w:t>三、</w:t>
      </w:r>
      <w:r w:rsidR="009F746B">
        <w:rPr>
          <w:rFonts w:hint="eastAsia"/>
        </w:rPr>
        <w:t>爱国主义的表现形式</w:t>
      </w:r>
    </w:p>
    <w:p w:rsidR="00EA5D41" w:rsidRDefault="008E5EC3" w:rsidP="00606B21">
      <w:pPr>
        <w:spacing w:line="360" w:lineRule="auto"/>
        <w:ind w:firstLineChars="200" w:firstLine="420"/>
      </w:pPr>
      <w:r>
        <w:rPr>
          <w:rFonts w:hint="eastAsia"/>
        </w:rPr>
        <w:t>四、</w:t>
      </w:r>
      <w:r w:rsidR="00EA5D41">
        <w:rPr>
          <w:rFonts w:hint="eastAsia"/>
        </w:rPr>
        <w:t>理性爱国和非理性爱国的区别</w:t>
      </w:r>
    </w:p>
    <w:p w:rsidR="0018085F" w:rsidRPr="0018085F" w:rsidRDefault="00903979" w:rsidP="00606B21">
      <w:pPr>
        <w:spacing w:line="360" w:lineRule="auto"/>
        <w:ind w:firstLine="420"/>
      </w:pPr>
      <w:r>
        <w:rPr>
          <w:rFonts w:hint="eastAsia"/>
        </w:rPr>
        <w:t>教学要点：</w:t>
      </w:r>
      <w:r w:rsidR="00CD3CDD">
        <w:rPr>
          <w:rFonts w:hint="eastAsia"/>
        </w:rPr>
        <w:t>通过梳理政治学、哲学等学科的理论成果，</w:t>
      </w:r>
      <w:r w:rsidR="0010545B">
        <w:rPr>
          <w:rFonts w:hint="eastAsia"/>
        </w:rPr>
        <w:t>使学生了解爱国主义的概念和相关内涵</w:t>
      </w:r>
      <w:r w:rsidR="00272970">
        <w:rPr>
          <w:rFonts w:hint="eastAsia"/>
        </w:rPr>
        <w:t>，</w:t>
      </w:r>
      <w:r w:rsidR="00334633">
        <w:rPr>
          <w:rFonts w:hint="eastAsia"/>
        </w:rPr>
        <w:t>把握</w:t>
      </w:r>
      <w:r w:rsidR="008D2DF7">
        <w:rPr>
          <w:rFonts w:hint="eastAsia"/>
        </w:rPr>
        <w:t>爱国主义和爱国主义教育的重要性</w:t>
      </w:r>
      <w:r w:rsidR="00272970">
        <w:rPr>
          <w:rFonts w:hint="eastAsia"/>
        </w:rPr>
        <w:t>。</w:t>
      </w:r>
      <w:r w:rsidR="00D331BB">
        <w:rPr>
          <w:rFonts w:hint="eastAsia"/>
        </w:rPr>
        <w:t>本讲</w:t>
      </w:r>
      <w:r w:rsidR="0093584B">
        <w:rPr>
          <w:rFonts w:hint="eastAsia"/>
        </w:rPr>
        <w:t>重点</w:t>
      </w:r>
      <w:r w:rsidR="00D331BB">
        <w:rPr>
          <w:rFonts w:hint="eastAsia"/>
        </w:rPr>
        <w:t>在于</w:t>
      </w:r>
      <w:r w:rsidR="0093584B">
        <w:rPr>
          <w:rFonts w:hint="eastAsia"/>
        </w:rPr>
        <w:t>讲授</w:t>
      </w:r>
      <w:r w:rsidR="006457BE">
        <w:rPr>
          <w:rFonts w:hint="eastAsia"/>
        </w:rPr>
        <w:t>爱国主义</w:t>
      </w:r>
      <w:r w:rsidR="00CD38D9">
        <w:rPr>
          <w:rFonts w:hint="eastAsia"/>
        </w:rPr>
        <w:t>和爱国主义教育的内涵和</w:t>
      </w:r>
      <w:r w:rsidR="006457BE">
        <w:rPr>
          <w:rFonts w:hint="eastAsia"/>
        </w:rPr>
        <w:t>表现形式</w:t>
      </w:r>
      <w:r w:rsidR="0093584B">
        <w:rPr>
          <w:rFonts w:hint="eastAsia"/>
        </w:rPr>
        <w:t>，并结合</w:t>
      </w:r>
      <w:r w:rsidR="00272970">
        <w:rPr>
          <w:rFonts w:hint="eastAsia"/>
        </w:rPr>
        <w:t>新</w:t>
      </w:r>
      <w:r w:rsidR="0093584B">
        <w:rPr>
          <w:rFonts w:hint="eastAsia"/>
        </w:rPr>
        <w:t>时代的</w:t>
      </w:r>
      <w:r w:rsidR="00272970">
        <w:rPr>
          <w:rFonts w:hint="eastAsia"/>
        </w:rPr>
        <w:t>新</w:t>
      </w:r>
      <w:r w:rsidR="0093584B">
        <w:rPr>
          <w:rFonts w:hint="eastAsia"/>
        </w:rPr>
        <w:t>变化</w:t>
      </w:r>
      <w:r w:rsidR="00272970">
        <w:rPr>
          <w:rFonts w:hint="eastAsia"/>
        </w:rPr>
        <w:t>和新要求</w:t>
      </w:r>
      <w:r w:rsidR="0093584B">
        <w:rPr>
          <w:rFonts w:hint="eastAsia"/>
        </w:rPr>
        <w:t>，</w:t>
      </w:r>
      <w:r w:rsidR="005A0C5B">
        <w:rPr>
          <w:rFonts w:hint="eastAsia"/>
        </w:rPr>
        <w:t>分析对于大学生而言如何理性爱国，给予</w:t>
      </w:r>
      <w:r w:rsidR="0093584B">
        <w:rPr>
          <w:rFonts w:hint="eastAsia"/>
        </w:rPr>
        <w:t>学生以思想和行动上的指导。</w:t>
      </w:r>
    </w:p>
    <w:p w:rsidR="00F64206" w:rsidRDefault="00F64206" w:rsidP="00606B21">
      <w:pPr>
        <w:spacing w:line="360" w:lineRule="auto"/>
        <w:ind w:firstLine="420"/>
      </w:pPr>
      <w:r>
        <w:rPr>
          <w:rFonts w:hint="eastAsia"/>
        </w:rPr>
        <w:t>思考题</w:t>
      </w:r>
      <w:r w:rsidR="00823CDA">
        <w:rPr>
          <w:rFonts w:hint="eastAsia"/>
        </w:rPr>
        <w:t>：</w:t>
      </w:r>
      <w:r w:rsidR="00784BF6">
        <w:rPr>
          <w:rFonts w:hint="eastAsia"/>
        </w:rPr>
        <w:t>（</w:t>
      </w:r>
      <w:r w:rsidR="00784BF6">
        <w:rPr>
          <w:rFonts w:hint="eastAsia"/>
        </w:rPr>
        <w:t>1</w:t>
      </w:r>
      <w:r w:rsidR="00784BF6">
        <w:rPr>
          <w:rFonts w:hint="eastAsia"/>
        </w:rPr>
        <w:t>）</w:t>
      </w:r>
      <w:r w:rsidR="00823CDA">
        <w:rPr>
          <w:rFonts w:hint="eastAsia"/>
        </w:rPr>
        <w:t>如何看待打砸</w:t>
      </w:r>
      <w:r>
        <w:rPr>
          <w:rFonts w:hint="eastAsia"/>
        </w:rPr>
        <w:t>日本车</w:t>
      </w:r>
      <w:r w:rsidR="004636F2">
        <w:rPr>
          <w:rFonts w:hint="eastAsia"/>
        </w:rPr>
        <w:t>的现象</w:t>
      </w:r>
      <w:r w:rsidR="006D269D">
        <w:rPr>
          <w:rFonts w:hint="eastAsia"/>
        </w:rPr>
        <w:t>？</w:t>
      </w:r>
      <w:r w:rsidR="00F64FB9">
        <w:rPr>
          <w:rFonts w:hint="eastAsia"/>
        </w:rPr>
        <w:t>查阅中国人抵抗日货的历史</w:t>
      </w:r>
      <w:r>
        <w:rPr>
          <w:rFonts w:hint="eastAsia"/>
        </w:rPr>
        <w:t>。</w:t>
      </w:r>
      <w:r w:rsidR="00784BF6">
        <w:rPr>
          <w:rFonts w:hint="eastAsia"/>
        </w:rPr>
        <w:t>（</w:t>
      </w:r>
      <w:r w:rsidR="00784BF6">
        <w:rPr>
          <w:rFonts w:hint="eastAsia"/>
        </w:rPr>
        <w:t>2</w:t>
      </w:r>
      <w:r w:rsidR="00784BF6">
        <w:rPr>
          <w:rFonts w:hint="eastAsia"/>
        </w:rPr>
        <w:t>）什么类型的人物算是爱国者？</w:t>
      </w:r>
    </w:p>
    <w:p w:rsidR="00214B10" w:rsidRDefault="00214B10" w:rsidP="00606B21">
      <w:pPr>
        <w:spacing w:line="360" w:lineRule="auto"/>
        <w:ind w:firstLine="420"/>
        <w:rPr>
          <w:b/>
        </w:rPr>
      </w:pPr>
      <w:r w:rsidRPr="00293085">
        <w:rPr>
          <w:rFonts w:hint="eastAsia"/>
          <w:b/>
        </w:rPr>
        <w:t>第二章</w:t>
      </w:r>
      <w:r w:rsidR="00C354DF">
        <w:rPr>
          <w:rFonts w:hint="eastAsia"/>
          <w:b/>
        </w:rPr>
        <w:t xml:space="preserve"> </w:t>
      </w:r>
      <w:r w:rsidR="00C354DF">
        <w:rPr>
          <w:rFonts w:hint="eastAsia"/>
          <w:b/>
        </w:rPr>
        <w:t>媒介与爱国主义教育</w:t>
      </w:r>
    </w:p>
    <w:p w:rsidR="005E0A3D" w:rsidRDefault="000703B9" w:rsidP="00606B21">
      <w:pPr>
        <w:spacing w:line="360" w:lineRule="auto"/>
        <w:ind w:firstLineChars="200" w:firstLine="420"/>
      </w:pPr>
      <w:r>
        <w:rPr>
          <w:rFonts w:hint="eastAsia"/>
        </w:rPr>
        <w:t>一</w:t>
      </w:r>
      <w:r w:rsidR="005E0A3D">
        <w:rPr>
          <w:rFonts w:hint="eastAsia"/>
        </w:rPr>
        <w:t>、媒介如何</w:t>
      </w:r>
      <w:r w:rsidR="003C6479">
        <w:t>发挥先进典型</w:t>
      </w:r>
      <w:r>
        <w:t>人物</w:t>
      </w:r>
      <w:r w:rsidR="003C6479">
        <w:t>的引领作用</w:t>
      </w:r>
    </w:p>
    <w:p w:rsidR="003C6479" w:rsidRDefault="000703B9" w:rsidP="00606B21">
      <w:pPr>
        <w:spacing w:line="360" w:lineRule="auto"/>
        <w:ind w:firstLineChars="200" w:firstLine="420"/>
      </w:pPr>
      <w:r>
        <w:rPr>
          <w:rFonts w:hint="eastAsia"/>
        </w:rPr>
        <w:t>二</w:t>
      </w:r>
      <w:r w:rsidR="003C6479">
        <w:rPr>
          <w:rFonts w:hint="eastAsia"/>
        </w:rPr>
        <w:t>、</w:t>
      </w:r>
      <w:r w:rsidR="006B4AD3">
        <w:t>优秀文艺作品</w:t>
      </w:r>
      <w:r w:rsidR="00AF636A">
        <w:t>的</w:t>
      </w:r>
      <w:r w:rsidR="00E5255C">
        <w:t>生产</w:t>
      </w:r>
      <w:r w:rsidR="00E5255C">
        <w:rPr>
          <w:rFonts w:hint="eastAsia"/>
        </w:rPr>
        <w:t>、</w:t>
      </w:r>
      <w:r w:rsidR="00E5255C">
        <w:t>传播</w:t>
      </w:r>
      <w:r w:rsidR="004132BC">
        <w:t>逻辑</w:t>
      </w:r>
    </w:p>
    <w:p w:rsidR="00895988" w:rsidRDefault="000703B9" w:rsidP="00606B21">
      <w:pPr>
        <w:spacing w:line="360" w:lineRule="auto"/>
        <w:ind w:firstLineChars="200" w:firstLine="420"/>
      </w:pPr>
      <w:r>
        <w:rPr>
          <w:rFonts w:hint="eastAsia"/>
        </w:rPr>
        <w:t>三</w:t>
      </w:r>
      <w:r w:rsidR="00895988">
        <w:rPr>
          <w:rFonts w:hint="eastAsia"/>
        </w:rPr>
        <w:t>、新闻作品</w:t>
      </w:r>
      <w:r w:rsidR="00E5255C">
        <w:rPr>
          <w:rFonts w:hint="eastAsia"/>
        </w:rPr>
        <w:t>的生产、传播逻辑</w:t>
      </w:r>
    </w:p>
    <w:p w:rsidR="00120753" w:rsidRDefault="00120753" w:rsidP="00606B21">
      <w:pPr>
        <w:spacing w:line="360" w:lineRule="auto"/>
        <w:ind w:firstLineChars="200" w:firstLine="420"/>
      </w:pPr>
      <w:r>
        <w:rPr>
          <w:rFonts w:hint="eastAsia"/>
        </w:rPr>
        <w:t>四</w:t>
      </w:r>
      <w:r w:rsidR="00103BE6">
        <w:rPr>
          <w:rFonts w:hint="eastAsia"/>
        </w:rPr>
        <w:t>、战争与</w:t>
      </w:r>
      <w:r>
        <w:rPr>
          <w:rFonts w:hint="eastAsia"/>
        </w:rPr>
        <w:t>和平时期的内容生产</w:t>
      </w:r>
      <w:r w:rsidR="009E6438">
        <w:rPr>
          <w:rFonts w:hint="eastAsia"/>
        </w:rPr>
        <w:t>、传播</w:t>
      </w:r>
      <w:r>
        <w:rPr>
          <w:rFonts w:hint="eastAsia"/>
        </w:rPr>
        <w:t>差异</w:t>
      </w:r>
    </w:p>
    <w:p w:rsidR="00894103" w:rsidRDefault="00894103" w:rsidP="00606B21">
      <w:pPr>
        <w:spacing w:line="360" w:lineRule="auto"/>
        <w:ind w:firstLine="420"/>
      </w:pPr>
      <w:r>
        <w:rPr>
          <w:rFonts w:hint="eastAsia"/>
        </w:rPr>
        <w:t>教学要点：</w:t>
      </w:r>
      <w:r w:rsidR="000C7C35">
        <w:rPr>
          <w:rFonts w:hint="eastAsia"/>
        </w:rPr>
        <w:t>讲授传播学中的涵化理论和社会学习理论，并依托相关知识讲解</w:t>
      </w:r>
      <w:r w:rsidR="00780AB2">
        <w:rPr>
          <w:rFonts w:hint="eastAsia"/>
        </w:rPr>
        <w:t>媒介如何能</w:t>
      </w:r>
      <w:r w:rsidR="00780AB2">
        <w:rPr>
          <w:rFonts w:hint="eastAsia"/>
        </w:rPr>
        <w:lastRenderedPageBreak/>
        <w:t>够发挥爱国主义教育的作用机制。</w:t>
      </w:r>
      <w:r w:rsidR="00893E75">
        <w:rPr>
          <w:rFonts w:hint="eastAsia"/>
        </w:rPr>
        <w:t>结合</w:t>
      </w:r>
      <w:r w:rsidR="003A0F3B">
        <w:rPr>
          <w:rFonts w:hint="eastAsia"/>
        </w:rPr>
        <w:t>社会主义文艺理论、</w:t>
      </w:r>
      <w:r w:rsidR="00893E75">
        <w:rPr>
          <w:rFonts w:hint="eastAsia"/>
        </w:rPr>
        <w:t>马新观等相关背景知识，</w:t>
      </w:r>
      <w:r w:rsidR="003A0F3B">
        <w:rPr>
          <w:rFonts w:hint="eastAsia"/>
        </w:rPr>
        <w:t>讲授</w:t>
      </w:r>
      <w:r w:rsidR="006477B0">
        <w:rPr>
          <w:rFonts w:hint="eastAsia"/>
        </w:rPr>
        <w:t>文艺作品、新闻作品的生产、传播</w:t>
      </w:r>
      <w:r w:rsidR="002E1CA5">
        <w:rPr>
          <w:rFonts w:hint="eastAsia"/>
        </w:rPr>
        <w:t>规律和逻辑</w:t>
      </w:r>
      <w:r w:rsidR="002A5668">
        <w:rPr>
          <w:rFonts w:hint="eastAsia"/>
        </w:rPr>
        <w:t>，并重点分析近十年来的相关议题。</w:t>
      </w:r>
      <w:r w:rsidR="0034144A">
        <w:rPr>
          <w:rFonts w:hint="eastAsia"/>
        </w:rPr>
        <w:t>以二战、越战期间的新闻生产为例，</w:t>
      </w:r>
      <w:r w:rsidR="005D2C54">
        <w:rPr>
          <w:rFonts w:hint="eastAsia"/>
        </w:rPr>
        <w:t>分析战时媒体的宣传策略和相关技巧</w:t>
      </w:r>
      <w:r w:rsidR="00E90676">
        <w:rPr>
          <w:rFonts w:hint="eastAsia"/>
        </w:rPr>
        <w:t>，并引入拉斯韦尔的相关观点</w:t>
      </w:r>
      <w:r w:rsidR="00E91E74">
        <w:rPr>
          <w:rFonts w:hint="eastAsia"/>
        </w:rPr>
        <w:t>。</w:t>
      </w:r>
    </w:p>
    <w:p w:rsidR="00716437" w:rsidRDefault="00DE34B2" w:rsidP="00606B21">
      <w:pPr>
        <w:spacing w:line="360" w:lineRule="auto"/>
        <w:ind w:firstLine="420"/>
      </w:pPr>
      <w:r>
        <w:rPr>
          <w:rFonts w:hint="eastAsia"/>
        </w:rPr>
        <w:t>思考题：</w:t>
      </w:r>
      <w:r w:rsidR="00784BF6">
        <w:rPr>
          <w:rFonts w:hint="eastAsia"/>
        </w:rPr>
        <w:t>什么样的</w:t>
      </w:r>
      <w:r w:rsidR="00645F99">
        <w:rPr>
          <w:rFonts w:hint="eastAsia"/>
        </w:rPr>
        <w:t>正能量影视作品能够赢得青年人的青睐？</w:t>
      </w:r>
      <w:r w:rsidR="00AC6BF4">
        <w:rPr>
          <w:rFonts w:hint="eastAsia"/>
        </w:rPr>
        <w:t>同学们对当前的影视作品有什么建议对策。</w:t>
      </w:r>
    </w:p>
    <w:p w:rsidR="000952C4" w:rsidRPr="00F5638D" w:rsidRDefault="00716437" w:rsidP="00606B21">
      <w:pPr>
        <w:spacing w:line="360" w:lineRule="auto"/>
        <w:ind w:firstLine="420"/>
        <w:rPr>
          <w:b/>
        </w:rPr>
      </w:pPr>
      <w:r>
        <w:rPr>
          <w:rFonts w:hint="eastAsia"/>
          <w:b/>
        </w:rPr>
        <w:t>第三</w:t>
      </w:r>
      <w:r w:rsidR="000952C4" w:rsidRPr="00F5638D">
        <w:rPr>
          <w:rFonts w:hint="eastAsia"/>
          <w:b/>
        </w:rPr>
        <w:t>章</w:t>
      </w:r>
      <w:r w:rsidR="000952C4" w:rsidRPr="00F5638D">
        <w:rPr>
          <w:rFonts w:hint="eastAsia"/>
          <w:b/>
        </w:rPr>
        <w:t xml:space="preserve"> </w:t>
      </w:r>
      <w:r w:rsidR="000952C4" w:rsidRPr="00F5638D">
        <w:rPr>
          <w:rFonts w:hint="eastAsia"/>
          <w:b/>
        </w:rPr>
        <w:t>媒介与国家民族认同</w:t>
      </w:r>
    </w:p>
    <w:p w:rsidR="000952C4" w:rsidRDefault="000952C4" w:rsidP="00606B21">
      <w:pPr>
        <w:spacing w:line="360" w:lineRule="auto"/>
        <w:ind w:firstLineChars="200" w:firstLine="420"/>
      </w:pPr>
      <w:r>
        <w:rPr>
          <w:rFonts w:hint="eastAsia"/>
        </w:rPr>
        <w:t>一、什么是认同：定义和科学方式的测量</w:t>
      </w:r>
    </w:p>
    <w:p w:rsidR="000952C4" w:rsidRDefault="000952C4" w:rsidP="00606B21">
      <w:pPr>
        <w:spacing w:line="360" w:lineRule="auto"/>
        <w:ind w:firstLineChars="200" w:firstLine="420"/>
      </w:pPr>
      <w:r>
        <w:rPr>
          <w:rFonts w:hint="eastAsia"/>
        </w:rPr>
        <w:t>二、国家和民族认同是什么</w:t>
      </w:r>
    </w:p>
    <w:p w:rsidR="000952C4" w:rsidRDefault="000952C4" w:rsidP="00606B21">
      <w:pPr>
        <w:spacing w:line="360" w:lineRule="auto"/>
        <w:ind w:firstLineChars="200" w:firstLine="420"/>
      </w:pPr>
      <w:r>
        <w:rPr>
          <w:rFonts w:hint="eastAsia"/>
        </w:rPr>
        <w:t>三、国家民族认同是如何被媒介建构的</w:t>
      </w:r>
    </w:p>
    <w:p w:rsidR="000952C4" w:rsidRDefault="004B5FD0" w:rsidP="00606B21">
      <w:pPr>
        <w:spacing w:line="360" w:lineRule="auto"/>
        <w:ind w:firstLine="420"/>
        <w:rPr>
          <w:rFonts w:ascii="MicrosoftYaHei" w:hAnsi="MicrosoftYaHei" w:hint="eastAsia"/>
          <w:color w:val="333333"/>
          <w:spacing w:val="8"/>
          <w:shd w:val="clear" w:color="auto" w:fill="F8F9F9"/>
        </w:rPr>
      </w:pPr>
      <w:r>
        <w:rPr>
          <w:rFonts w:ascii="MicrosoftYaHei" w:hAnsi="MicrosoftYaHei"/>
          <w:color w:val="333333"/>
          <w:spacing w:val="8"/>
          <w:shd w:val="clear" w:color="auto" w:fill="F8F9F9"/>
        </w:rPr>
        <w:t>通过文献梳理</w:t>
      </w:r>
      <w:r>
        <w:rPr>
          <w:rFonts w:ascii="MicrosoftYaHei" w:hAnsi="MicrosoftYaHei" w:hint="eastAsia"/>
          <w:color w:val="333333"/>
          <w:spacing w:val="8"/>
          <w:shd w:val="clear" w:color="auto" w:fill="F8F9F9"/>
        </w:rPr>
        <w:t>，</w:t>
      </w:r>
      <w:r>
        <w:rPr>
          <w:rFonts w:ascii="MicrosoftYaHei" w:hAnsi="MicrosoftYaHei"/>
          <w:color w:val="333333"/>
          <w:spacing w:val="8"/>
          <w:shd w:val="clear" w:color="auto" w:fill="F8F9F9"/>
        </w:rPr>
        <w:t>总结认同</w:t>
      </w:r>
      <w:r w:rsidR="005454DA">
        <w:rPr>
          <w:rFonts w:ascii="MicrosoftYaHei" w:hAnsi="MicrosoftYaHei"/>
          <w:color w:val="333333"/>
          <w:spacing w:val="8"/>
          <w:shd w:val="clear" w:color="auto" w:fill="F8F9F9"/>
        </w:rPr>
        <w:t>这一学术</w:t>
      </w:r>
      <w:r>
        <w:rPr>
          <w:rFonts w:ascii="MicrosoftYaHei" w:hAnsi="MicrosoftYaHei"/>
          <w:color w:val="333333"/>
          <w:spacing w:val="8"/>
          <w:shd w:val="clear" w:color="auto" w:fill="F8F9F9"/>
        </w:rPr>
        <w:t>概念</w:t>
      </w:r>
      <w:r w:rsidR="005454DA">
        <w:rPr>
          <w:rFonts w:ascii="MicrosoftYaHei" w:hAnsi="MicrosoftYaHei"/>
          <w:color w:val="333333"/>
          <w:spacing w:val="8"/>
          <w:shd w:val="clear" w:color="auto" w:fill="F8F9F9"/>
        </w:rPr>
        <w:t>的定义</w:t>
      </w:r>
      <w:r>
        <w:rPr>
          <w:rFonts w:ascii="MicrosoftYaHei" w:hAnsi="MicrosoftYaHei"/>
          <w:color w:val="333333"/>
          <w:spacing w:val="8"/>
          <w:shd w:val="clear" w:color="auto" w:fill="F8F9F9"/>
        </w:rPr>
        <w:t>和科学测量的方式</w:t>
      </w:r>
      <w:r>
        <w:rPr>
          <w:rFonts w:ascii="MicrosoftYaHei" w:hAnsi="MicrosoftYaHei" w:hint="eastAsia"/>
          <w:color w:val="333333"/>
          <w:spacing w:val="8"/>
          <w:shd w:val="clear" w:color="auto" w:fill="F8F9F9"/>
        </w:rPr>
        <w:t>，</w:t>
      </w:r>
      <w:r>
        <w:rPr>
          <w:rFonts w:ascii="MicrosoftYaHei" w:hAnsi="MicrosoftYaHei"/>
          <w:color w:val="333333"/>
          <w:spacing w:val="8"/>
          <w:shd w:val="clear" w:color="auto" w:fill="F8F9F9"/>
        </w:rPr>
        <w:t>特别是</w:t>
      </w:r>
      <w:r w:rsidR="003064C1">
        <w:rPr>
          <w:rFonts w:ascii="MicrosoftYaHei" w:hAnsi="MicrosoftYaHei"/>
          <w:color w:val="333333"/>
          <w:spacing w:val="8"/>
          <w:shd w:val="clear" w:color="auto" w:fill="F8F9F9"/>
        </w:rPr>
        <w:t>相关</w:t>
      </w:r>
      <w:r>
        <w:rPr>
          <w:rFonts w:ascii="MicrosoftYaHei" w:hAnsi="MicrosoftYaHei"/>
          <w:color w:val="333333"/>
          <w:spacing w:val="8"/>
          <w:shd w:val="clear" w:color="auto" w:fill="F8F9F9"/>
        </w:rPr>
        <w:t>量表的演进</w:t>
      </w:r>
      <w:r>
        <w:rPr>
          <w:rFonts w:ascii="MicrosoftYaHei" w:hAnsi="MicrosoftYaHei" w:hint="eastAsia"/>
          <w:color w:val="333333"/>
          <w:spacing w:val="8"/>
          <w:shd w:val="clear" w:color="auto" w:fill="F8F9F9"/>
        </w:rPr>
        <w:t>。</w:t>
      </w:r>
      <w:r w:rsidR="000952C4">
        <w:rPr>
          <w:rFonts w:ascii="MicrosoftYaHei" w:hAnsi="MicrosoftYaHei"/>
          <w:color w:val="333333"/>
          <w:spacing w:val="8"/>
          <w:shd w:val="clear" w:color="auto" w:fill="F8F9F9"/>
        </w:rPr>
        <w:t>和学生一起品读《想象的共同体》这本书</w:t>
      </w:r>
      <w:r w:rsidR="000952C4">
        <w:rPr>
          <w:rFonts w:ascii="MicrosoftYaHei" w:hAnsi="MicrosoftYaHei" w:hint="eastAsia"/>
          <w:color w:val="333333"/>
          <w:spacing w:val="8"/>
          <w:shd w:val="clear" w:color="auto" w:fill="F8F9F9"/>
        </w:rPr>
        <w:t>，</w:t>
      </w:r>
      <w:r w:rsidR="000952C4">
        <w:rPr>
          <w:rFonts w:ascii="MicrosoftYaHei" w:hAnsi="MicrosoftYaHei"/>
          <w:color w:val="333333"/>
          <w:spacing w:val="8"/>
          <w:shd w:val="clear" w:color="auto" w:fill="F8F9F9"/>
        </w:rPr>
        <w:t>该书的论证结合了多重的研究途径，同时兼顾文化与政治、意识与结构，开创了丰富的研究可能性</w:t>
      </w:r>
      <w:r w:rsidR="000952C4">
        <w:rPr>
          <w:rFonts w:ascii="MicrosoftYaHei" w:hAnsi="MicrosoftYaHei" w:hint="eastAsia"/>
          <w:color w:val="333333"/>
          <w:spacing w:val="8"/>
          <w:shd w:val="clear" w:color="auto" w:fill="F8F9F9"/>
        </w:rPr>
        <w:t>。</w:t>
      </w:r>
      <w:r w:rsidR="000952C4">
        <w:rPr>
          <w:rFonts w:ascii="MicrosoftYaHei" w:hAnsi="MicrosoftYaHei"/>
          <w:color w:val="333333"/>
          <w:spacing w:val="8"/>
          <w:shd w:val="clear" w:color="auto" w:fill="F8F9F9"/>
        </w:rPr>
        <w:t>通过书中的理论</w:t>
      </w:r>
      <w:r w:rsidR="000952C4">
        <w:rPr>
          <w:rFonts w:ascii="MicrosoftYaHei" w:hAnsi="MicrosoftYaHei" w:hint="eastAsia"/>
          <w:color w:val="333333"/>
          <w:spacing w:val="8"/>
          <w:shd w:val="clear" w:color="auto" w:fill="F8F9F9"/>
        </w:rPr>
        <w:t>，</w:t>
      </w:r>
      <w:r w:rsidR="000952C4">
        <w:rPr>
          <w:rFonts w:ascii="MicrosoftYaHei" w:hAnsi="MicrosoftYaHei"/>
          <w:color w:val="333333"/>
          <w:spacing w:val="8"/>
          <w:shd w:val="clear" w:color="auto" w:fill="F8F9F9"/>
        </w:rPr>
        <w:t>分析国家</w:t>
      </w:r>
      <w:r w:rsidR="000952C4">
        <w:rPr>
          <w:rFonts w:ascii="MicrosoftYaHei" w:hAnsi="MicrosoftYaHei" w:hint="eastAsia"/>
          <w:color w:val="333333"/>
          <w:spacing w:val="8"/>
          <w:shd w:val="clear" w:color="auto" w:fill="F8F9F9"/>
        </w:rPr>
        <w:t>、民族认同的内涵，结合现实问题，分析国家民族认同建构问题。解析媒介在塑造国家民族认同过程中的作用。</w:t>
      </w:r>
    </w:p>
    <w:p w:rsidR="009D7AF4" w:rsidRDefault="000952C4" w:rsidP="00606B21">
      <w:pPr>
        <w:spacing w:line="360" w:lineRule="auto"/>
        <w:ind w:firstLine="420"/>
        <w:rPr>
          <w:rFonts w:ascii="MicrosoftYaHei" w:hAnsi="MicrosoftYaHei" w:hint="eastAsia"/>
          <w:color w:val="333333"/>
          <w:spacing w:val="8"/>
          <w:shd w:val="clear" w:color="auto" w:fill="F8F9F9"/>
        </w:rPr>
      </w:pPr>
      <w:r>
        <w:rPr>
          <w:rFonts w:ascii="MicrosoftYaHei" w:hAnsi="MicrosoftYaHei" w:hint="eastAsia"/>
          <w:color w:val="333333"/>
          <w:spacing w:val="8"/>
          <w:shd w:val="clear" w:color="auto" w:fill="F8F9F9"/>
        </w:rPr>
        <w:t>思考题：我们国家建构国家民族认同的方式和途径有哪些，有哪些需要提升的方面。</w:t>
      </w:r>
    </w:p>
    <w:p w:rsidR="000A5C28" w:rsidRPr="00CB50A2" w:rsidRDefault="00715A99" w:rsidP="00606B21">
      <w:pPr>
        <w:spacing w:line="360" w:lineRule="auto"/>
        <w:ind w:firstLine="420"/>
        <w:rPr>
          <w:rFonts w:hint="eastAsia"/>
          <w:b/>
        </w:rPr>
      </w:pPr>
      <w:r>
        <w:rPr>
          <w:rFonts w:hint="eastAsia"/>
          <w:b/>
        </w:rPr>
        <w:t>第四</w:t>
      </w:r>
      <w:r w:rsidR="000A5C28" w:rsidRPr="00CB50A2">
        <w:rPr>
          <w:rFonts w:hint="eastAsia"/>
          <w:b/>
        </w:rPr>
        <w:t>章</w:t>
      </w:r>
      <w:r w:rsidR="000A5C28" w:rsidRPr="00CB50A2">
        <w:rPr>
          <w:rFonts w:hint="eastAsia"/>
          <w:b/>
        </w:rPr>
        <w:t xml:space="preserve"> </w:t>
      </w:r>
      <w:r w:rsidR="000A5C28" w:rsidRPr="00CB50A2">
        <w:rPr>
          <w:rFonts w:hint="eastAsia"/>
          <w:b/>
        </w:rPr>
        <w:t>爱国主义的相关概念</w:t>
      </w:r>
    </w:p>
    <w:p w:rsidR="000A5C28" w:rsidRPr="00BD6D60" w:rsidRDefault="000A5C28" w:rsidP="00606B21">
      <w:pPr>
        <w:spacing w:line="360" w:lineRule="auto"/>
        <w:ind w:firstLineChars="200" w:firstLine="420"/>
        <w:rPr>
          <w:rFonts w:hint="eastAsia"/>
        </w:rPr>
      </w:pPr>
      <w:r w:rsidRPr="00BD6D60">
        <w:rPr>
          <w:rFonts w:hint="eastAsia"/>
        </w:rPr>
        <w:t>一、民族主义</w:t>
      </w:r>
    </w:p>
    <w:p w:rsidR="000A5C28" w:rsidRPr="00BD6D60" w:rsidRDefault="000A5C28" w:rsidP="00606B21">
      <w:pPr>
        <w:spacing w:line="360" w:lineRule="auto"/>
        <w:ind w:firstLineChars="200" w:firstLine="420"/>
        <w:rPr>
          <w:rFonts w:hint="eastAsia"/>
        </w:rPr>
      </w:pPr>
      <w:r w:rsidRPr="00BD6D60">
        <w:rPr>
          <w:rFonts w:hint="eastAsia"/>
        </w:rPr>
        <w:t>二、民粹主义</w:t>
      </w:r>
    </w:p>
    <w:p w:rsidR="000A5C28" w:rsidRDefault="00772C37" w:rsidP="00606B21">
      <w:pPr>
        <w:spacing w:line="360" w:lineRule="auto"/>
        <w:ind w:firstLineChars="200" w:firstLine="420"/>
      </w:pPr>
      <w:r>
        <w:rPr>
          <w:rFonts w:hint="eastAsia"/>
        </w:rPr>
        <w:t>三</w:t>
      </w:r>
      <w:r w:rsidR="00BD6D60">
        <w:rPr>
          <w:rFonts w:hint="eastAsia"/>
        </w:rPr>
        <w:t>、爱国主义与民族主义、民粹主义的区别</w:t>
      </w:r>
    </w:p>
    <w:p w:rsidR="000A5C28" w:rsidRDefault="007A6D9E" w:rsidP="00606B21">
      <w:pPr>
        <w:spacing w:line="360" w:lineRule="auto"/>
        <w:ind w:firstLine="420"/>
        <w:rPr>
          <w:rFonts w:hint="eastAsia"/>
        </w:rPr>
      </w:pPr>
      <w:r>
        <w:rPr>
          <w:rFonts w:hint="eastAsia"/>
        </w:rPr>
        <w:t>分析和爱国主义相关联</w:t>
      </w:r>
      <w:r w:rsidR="00D040BC">
        <w:rPr>
          <w:rFonts w:hint="eastAsia"/>
        </w:rPr>
        <w:t>概念的区别和联系。《不列颠百科全书》将“民族主义”定义为一种思想状态，是每个人对民族国家怀有至高无上的世俗的忠诚。民粹主义的基本意义是极端平民化，强调“全体人民”、“全体群众”，倡导直接民主。“人民”既是民粹主义主体逻辑的起点也是其终点，并且处于其理论的核心地位。民粹主义是一种政治思潮、政治动员、政治策略，其基本内涵在于极端平民化倾向。</w:t>
      </w:r>
      <w:r w:rsidR="00D040BC">
        <w:rPr>
          <w:rFonts w:hint="eastAsia"/>
        </w:rPr>
        <w:t>时下，民粹主义呈现蔓延的态势，</w:t>
      </w:r>
      <w:r w:rsidR="005603F7">
        <w:rPr>
          <w:rFonts w:hint="eastAsia"/>
        </w:rPr>
        <w:t>表现形式多样，需要认真对待</w:t>
      </w:r>
      <w:r w:rsidR="00C846A2">
        <w:rPr>
          <w:rFonts w:hint="eastAsia"/>
        </w:rPr>
        <w:t>。</w:t>
      </w:r>
      <w:r w:rsidR="005603F7">
        <w:rPr>
          <w:rFonts w:hint="eastAsia"/>
        </w:rPr>
        <w:t>教师</w:t>
      </w:r>
      <w:r w:rsidR="00C846A2">
        <w:rPr>
          <w:rFonts w:hint="eastAsia"/>
        </w:rPr>
        <w:t>在课堂上和学生分享《</w:t>
      </w:r>
      <w:r w:rsidR="00AB028C">
        <w:rPr>
          <w:rFonts w:hint="eastAsia"/>
        </w:rPr>
        <w:t>什么是民粹主义</w:t>
      </w:r>
      <w:r w:rsidR="00C846A2">
        <w:rPr>
          <w:rFonts w:hint="eastAsia"/>
        </w:rPr>
        <w:t>》一书，</w:t>
      </w:r>
      <w:r w:rsidR="005603F7">
        <w:rPr>
          <w:rFonts w:hint="eastAsia"/>
        </w:rPr>
        <w:t>讲授</w:t>
      </w:r>
      <w:r w:rsidR="009D0E3B">
        <w:rPr>
          <w:rFonts w:hint="eastAsia"/>
        </w:rPr>
        <w:t>民粹主义研究的系统专业</w:t>
      </w:r>
      <w:r w:rsidR="005603F7">
        <w:rPr>
          <w:rFonts w:hint="eastAsia"/>
        </w:rPr>
        <w:t>知识</w:t>
      </w:r>
      <w:r w:rsidR="00F31F91">
        <w:rPr>
          <w:rFonts w:hint="eastAsia"/>
        </w:rPr>
        <w:t>，同时</w:t>
      </w:r>
      <w:r w:rsidR="005603F7">
        <w:rPr>
          <w:rFonts w:hint="eastAsia"/>
        </w:rPr>
        <w:t>在</w:t>
      </w:r>
      <w:r w:rsidR="00E51BAF">
        <w:rPr>
          <w:rFonts w:hint="eastAsia"/>
        </w:rPr>
        <w:t>课堂上</w:t>
      </w:r>
      <w:r w:rsidR="00B7761F">
        <w:rPr>
          <w:rFonts w:hint="eastAsia"/>
        </w:rPr>
        <w:t>和学生们展开分组讨论，</w:t>
      </w:r>
      <w:r w:rsidR="00AB4A4E">
        <w:rPr>
          <w:rFonts w:hint="eastAsia"/>
        </w:rPr>
        <w:t>以</w:t>
      </w:r>
      <w:r w:rsidR="00B7761F">
        <w:rPr>
          <w:rFonts w:hint="eastAsia"/>
        </w:rPr>
        <w:t>加深</w:t>
      </w:r>
      <w:r w:rsidR="00AB4A4E">
        <w:rPr>
          <w:rFonts w:hint="eastAsia"/>
        </w:rPr>
        <w:t>他们</w:t>
      </w:r>
      <w:r w:rsidR="00B7761F">
        <w:rPr>
          <w:rFonts w:hint="eastAsia"/>
        </w:rPr>
        <w:t>对于相关问题的理解。</w:t>
      </w:r>
    </w:p>
    <w:p w:rsidR="00C733E0" w:rsidRPr="00D040BC" w:rsidRDefault="00C733E0" w:rsidP="00606B21">
      <w:pPr>
        <w:spacing w:line="360" w:lineRule="auto"/>
        <w:ind w:firstLine="420"/>
      </w:pPr>
      <w:r>
        <w:rPr>
          <w:rFonts w:hint="eastAsia"/>
        </w:rPr>
        <w:t>思考题</w:t>
      </w:r>
      <w:r w:rsidR="009621DA">
        <w:rPr>
          <w:rFonts w:hint="eastAsia"/>
        </w:rPr>
        <w:t>：人们对于专家</w:t>
      </w:r>
      <w:r>
        <w:rPr>
          <w:rFonts w:hint="eastAsia"/>
        </w:rPr>
        <w:t>的不信任</w:t>
      </w:r>
      <w:r w:rsidR="000A1AC3">
        <w:rPr>
          <w:rFonts w:hint="eastAsia"/>
        </w:rPr>
        <w:t>和嘲讽，其背后深层次原因是什么？</w:t>
      </w:r>
    </w:p>
    <w:p w:rsidR="00C703A9" w:rsidRDefault="00715A99" w:rsidP="00606B21">
      <w:pPr>
        <w:spacing w:line="360" w:lineRule="auto"/>
        <w:ind w:firstLine="420"/>
        <w:rPr>
          <w:b/>
        </w:rPr>
      </w:pPr>
      <w:r>
        <w:rPr>
          <w:rFonts w:hint="eastAsia"/>
          <w:b/>
        </w:rPr>
        <w:t>第五</w:t>
      </w:r>
      <w:r w:rsidR="00786483" w:rsidRPr="00786483">
        <w:rPr>
          <w:rFonts w:hint="eastAsia"/>
          <w:b/>
        </w:rPr>
        <w:t>章</w:t>
      </w:r>
      <w:r w:rsidR="00786483" w:rsidRPr="00786483">
        <w:rPr>
          <w:rFonts w:hint="eastAsia"/>
          <w:b/>
        </w:rPr>
        <w:t xml:space="preserve"> </w:t>
      </w:r>
      <w:r w:rsidR="00786483" w:rsidRPr="00786483">
        <w:rPr>
          <w:rFonts w:hint="eastAsia"/>
          <w:b/>
        </w:rPr>
        <w:t>抗战时期的媒介与爱国主义教育</w:t>
      </w:r>
    </w:p>
    <w:p w:rsidR="001F41EB" w:rsidRPr="0039549F" w:rsidRDefault="001F41EB" w:rsidP="00606B21">
      <w:pPr>
        <w:spacing w:line="360" w:lineRule="auto"/>
        <w:ind w:firstLineChars="200" w:firstLine="420"/>
      </w:pPr>
      <w:r w:rsidRPr="0039549F">
        <w:rPr>
          <w:rFonts w:hint="eastAsia"/>
        </w:rPr>
        <w:t>一、电影</w:t>
      </w:r>
    </w:p>
    <w:p w:rsidR="001F41EB" w:rsidRPr="0039549F" w:rsidRDefault="001F41EB" w:rsidP="00606B21">
      <w:pPr>
        <w:spacing w:line="360" w:lineRule="auto"/>
        <w:ind w:firstLineChars="200" w:firstLine="420"/>
      </w:pPr>
      <w:r>
        <w:rPr>
          <w:rFonts w:hint="eastAsia"/>
        </w:rPr>
        <w:lastRenderedPageBreak/>
        <w:t>二</w:t>
      </w:r>
      <w:r w:rsidRPr="0039549F">
        <w:rPr>
          <w:rFonts w:hint="eastAsia"/>
        </w:rPr>
        <w:t>、新闻</w:t>
      </w:r>
    </w:p>
    <w:p w:rsidR="001F41EB" w:rsidRPr="00B952F4" w:rsidRDefault="001F41EB" w:rsidP="00606B21">
      <w:pPr>
        <w:spacing w:line="360" w:lineRule="auto"/>
        <w:ind w:firstLineChars="200" w:firstLine="420"/>
      </w:pPr>
      <w:r>
        <w:rPr>
          <w:rFonts w:hint="eastAsia"/>
        </w:rPr>
        <w:t>三</w:t>
      </w:r>
      <w:r w:rsidRPr="0039549F">
        <w:rPr>
          <w:rFonts w:hint="eastAsia"/>
        </w:rPr>
        <w:t>、歌曲和戏剧</w:t>
      </w:r>
    </w:p>
    <w:p w:rsidR="00786483" w:rsidRDefault="000B100C" w:rsidP="00606B21">
      <w:pPr>
        <w:spacing w:line="360" w:lineRule="auto"/>
        <w:ind w:firstLine="420"/>
      </w:pPr>
      <w:r w:rsidRPr="00E004F6">
        <w:rPr>
          <w:rFonts w:hint="eastAsia"/>
        </w:rPr>
        <w:t>品鉴田汉作词、聂耳作曲的《</w:t>
      </w:r>
      <w:r w:rsidR="009B5F76" w:rsidRPr="00E004F6">
        <w:rPr>
          <w:rFonts w:hint="eastAsia"/>
        </w:rPr>
        <w:t>毕业歌</w:t>
      </w:r>
      <w:r w:rsidRPr="00E004F6">
        <w:rPr>
          <w:rFonts w:hint="eastAsia"/>
        </w:rPr>
        <w:t>》</w:t>
      </w:r>
      <w:r w:rsidR="000F6457">
        <w:rPr>
          <w:rFonts w:hint="eastAsia"/>
        </w:rPr>
        <w:t>和《义勇军进行曲》，</w:t>
      </w:r>
      <w:r w:rsidR="009B5F76" w:rsidRPr="00E004F6">
        <w:rPr>
          <w:rFonts w:hint="eastAsia"/>
        </w:rPr>
        <w:t>讲授这</w:t>
      </w:r>
      <w:r w:rsidR="000F6457">
        <w:rPr>
          <w:rFonts w:hint="eastAsia"/>
        </w:rPr>
        <w:t>歌曲</w:t>
      </w:r>
      <w:r w:rsidR="009B5F76" w:rsidRPr="00E004F6">
        <w:rPr>
          <w:rFonts w:hint="eastAsia"/>
        </w:rPr>
        <w:t>的时代背景、意义和影响力</w:t>
      </w:r>
      <w:r w:rsidR="004B60C6" w:rsidRPr="00E004F6">
        <w:rPr>
          <w:rFonts w:hint="eastAsia"/>
        </w:rPr>
        <w:t>。讲授李香兰的背景和她所主演的电影，通过其生平，帮助学生辨析日本侵略者的险恶用心，</w:t>
      </w:r>
      <w:r w:rsidR="006734E2" w:rsidRPr="00E004F6">
        <w:rPr>
          <w:rFonts w:hint="eastAsia"/>
        </w:rPr>
        <w:t>以此反面案例了解媒介</w:t>
      </w:r>
      <w:r w:rsidR="00401946">
        <w:rPr>
          <w:rFonts w:hint="eastAsia"/>
        </w:rPr>
        <w:t>在</w:t>
      </w:r>
      <w:r w:rsidR="00825803" w:rsidRPr="00E004F6">
        <w:rPr>
          <w:rFonts w:hint="eastAsia"/>
        </w:rPr>
        <w:t>消解</w:t>
      </w:r>
      <w:r w:rsidR="0069462C" w:rsidRPr="00E004F6">
        <w:rPr>
          <w:rFonts w:hint="eastAsia"/>
        </w:rPr>
        <w:t>民众</w:t>
      </w:r>
      <w:r w:rsidR="00825803" w:rsidRPr="00E004F6">
        <w:rPr>
          <w:rFonts w:hint="eastAsia"/>
        </w:rPr>
        <w:t>抵抗精神的负面作用。</w:t>
      </w:r>
      <w:r w:rsidR="004609F5">
        <w:rPr>
          <w:rFonts w:hint="eastAsia"/>
        </w:rPr>
        <w:t>系统回顾</w:t>
      </w:r>
      <w:r w:rsidR="00532A47">
        <w:rPr>
          <w:rFonts w:hint="eastAsia"/>
        </w:rPr>
        <w:t>抗战时期的电影和戏剧生产，</w:t>
      </w:r>
      <w:r w:rsidR="00630AFB">
        <w:rPr>
          <w:rFonts w:hint="eastAsia"/>
        </w:rPr>
        <w:t>讲授戏剧《保卫卢沟桥》</w:t>
      </w:r>
      <w:r w:rsidR="00E7447C">
        <w:rPr>
          <w:rFonts w:hint="eastAsia"/>
        </w:rPr>
        <w:t>的时代背景和影响</w:t>
      </w:r>
      <w:r w:rsidR="00DA3AFB">
        <w:rPr>
          <w:rFonts w:hint="eastAsia"/>
        </w:rPr>
        <w:t>，并以《申报》为例，分析战争时期报纸的宣传策略和对于战争的报道技巧</w:t>
      </w:r>
      <w:r w:rsidR="00E7447C">
        <w:rPr>
          <w:rFonts w:hint="eastAsia"/>
        </w:rPr>
        <w:t>。</w:t>
      </w:r>
      <w:r w:rsidR="00B012F1">
        <w:rPr>
          <w:rFonts w:hint="eastAsia"/>
        </w:rPr>
        <w:t>通过这些内容，使学生明白</w:t>
      </w:r>
      <w:r w:rsidR="00DA3AFB">
        <w:rPr>
          <w:rFonts w:hint="eastAsia"/>
        </w:rPr>
        <w:t>文艺作品和新闻</w:t>
      </w:r>
      <w:r w:rsidR="0007270B">
        <w:rPr>
          <w:rFonts w:hint="eastAsia"/>
        </w:rPr>
        <w:t>在鼓舞士气、</w:t>
      </w:r>
      <w:r w:rsidR="005759E4">
        <w:rPr>
          <w:rFonts w:hint="eastAsia"/>
        </w:rPr>
        <w:t>争取民众支持</w:t>
      </w:r>
      <w:r w:rsidR="006F7BE3">
        <w:rPr>
          <w:rFonts w:hint="eastAsia"/>
        </w:rPr>
        <w:t>，协调社会</w:t>
      </w:r>
      <w:r w:rsidR="005759E4">
        <w:rPr>
          <w:rFonts w:hint="eastAsia"/>
        </w:rPr>
        <w:t>力量方面的作用</w:t>
      </w:r>
      <w:r w:rsidR="00DA3AFB">
        <w:rPr>
          <w:rFonts w:hint="eastAsia"/>
        </w:rPr>
        <w:t>。</w:t>
      </w:r>
      <w:r w:rsidR="00194F6B">
        <w:rPr>
          <w:rFonts w:hint="eastAsia"/>
        </w:rPr>
        <w:t>此外</w:t>
      </w:r>
      <w:r w:rsidR="00B071E5">
        <w:rPr>
          <w:rFonts w:hint="eastAsia"/>
        </w:rPr>
        <w:t>，</w:t>
      </w:r>
      <w:r w:rsidR="00530AF4">
        <w:rPr>
          <w:rFonts w:hint="eastAsia"/>
        </w:rPr>
        <w:t>分析美国拍摄的纪录片《我们为何而战》</w:t>
      </w:r>
      <w:r w:rsidR="00015D1B">
        <w:rPr>
          <w:rFonts w:hint="eastAsia"/>
        </w:rPr>
        <w:t>，</w:t>
      </w:r>
      <w:r w:rsidR="00C67806">
        <w:rPr>
          <w:rFonts w:hint="eastAsia"/>
        </w:rPr>
        <w:t>讲授美国政府在二战时期新闻、宣传方面的相关活动</w:t>
      </w:r>
      <w:r w:rsidR="00903828">
        <w:rPr>
          <w:rFonts w:hint="eastAsia"/>
        </w:rPr>
        <w:t>，进行中外对比。</w:t>
      </w:r>
    </w:p>
    <w:p w:rsidR="001F41EB" w:rsidRPr="00CD393E" w:rsidRDefault="006376BA" w:rsidP="00606B21">
      <w:pPr>
        <w:spacing w:line="360" w:lineRule="auto"/>
        <w:ind w:firstLine="420"/>
      </w:pPr>
      <w:r>
        <w:rPr>
          <w:rFonts w:hint="eastAsia"/>
        </w:rPr>
        <w:t>思考题：</w:t>
      </w:r>
      <w:r w:rsidR="00D22E81">
        <w:rPr>
          <w:rFonts w:hint="eastAsia"/>
        </w:rPr>
        <w:t>我们的国歌、国旗体现了怎样的爱国主义精神</w:t>
      </w:r>
      <w:r w:rsidR="004D2A7E">
        <w:rPr>
          <w:rFonts w:hint="eastAsia"/>
        </w:rPr>
        <w:t>。</w:t>
      </w:r>
    </w:p>
    <w:p w:rsidR="00057B9C" w:rsidRDefault="00715A99" w:rsidP="00606B21">
      <w:pPr>
        <w:spacing w:line="360" w:lineRule="auto"/>
        <w:ind w:firstLine="420"/>
        <w:rPr>
          <w:b/>
        </w:rPr>
      </w:pPr>
      <w:r>
        <w:rPr>
          <w:rFonts w:hint="eastAsia"/>
          <w:b/>
        </w:rPr>
        <w:t>第六</w:t>
      </w:r>
      <w:r w:rsidR="00057B9C" w:rsidRPr="00894103">
        <w:rPr>
          <w:rFonts w:hint="eastAsia"/>
          <w:b/>
        </w:rPr>
        <w:t>章</w:t>
      </w:r>
      <w:r w:rsidR="00135C32">
        <w:rPr>
          <w:rFonts w:hint="eastAsia"/>
          <w:b/>
        </w:rPr>
        <w:t xml:space="preserve"> </w:t>
      </w:r>
      <w:r w:rsidR="00C703A9">
        <w:rPr>
          <w:rFonts w:hint="eastAsia"/>
          <w:b/>
        </w:rPr>
        <w:t>新中国成立之后的媒介与</w:t>
      </w:r>
      <w:r w:rsidR="00996392" w:rsidRPr="00894103">
        <w:rPr>
          <w:rFonts w:hint="eastAsia"/>
          <w:b/>
        </w:rPr>
        <w:t>爱国主义教育</w:t>
      </w:r>
    </w:p>
    <w:p w:rsidR="00A079B6" w:rsidRPr="0039549F" w:rsidRDefault="00A079B6" w:rsidP="00606B21">
      <w:pPr>
        <w:spacing w:line="360" w:lineRule="auto"/>
        <w:ind w:firstLineChars="200" w:firstLine="420"/>
      </w:pPr>
      <w:r w:rsidRPr="0039549F">
        <w:rPr>
          <w:rFonts w:hint="eastAsia"/>
        </w:rPr>
        <w:t>一、电影</w:t>
      </w:r>
    </w:p>
    <w:p w:rsidR="00A079B6" w:rsidRPr="0039549F" w:rsidRDefault="00A079B6" w:rsidP="00606B21">
      <w:pPr>
        <w:spacing w:line="360" w:lineRule="auto"/>
        <w:ind w:firstLineChars="200" w:firstLine="420"/>
      </w:pPr>
      <w:r>
        <w:rPr>
          <w:rFonts w:hint="eastAsia"/>
        </w:rPr>
        <w:t>二</w:t>
      </w:r>
      <w:r w:rsidRPr="0039549F">
        <w:rPr>
          <w:rFonts w:hint="eastAsia"/>
        </w:rPr>
        <w:t>、</w:t>
      </w:r>
      <w:r w:rsidR="00C80553">
        <w:rPr>
          <w:rFonts w:hint="eastAsia"/>
        </w:rPr>
        <w:t>文学作品</w:t>
      </w:r>
    </w:p>
    <w:p w:rsidR="00A079B6" w:rsidRDefault="00A079B6" w:rsidP="00606B21">
      <w:pPr>
        <w:spacing w:line="360" w:lineRule="auto"/>
        <w:ind w:firstLineChars="200" w:firstLine="420"/>
      </w:pPr>
      <w:r>
        <w:rPr>
          <w:rFonts w:hint="eastAsia"/>
        </w:rPr>
        <w:t>三</w:t>
      </w:r>
      <w:r w:rsidRPr="0039549F">
        <w:rPr>
          <w:rFonts w:hint="eastAsia"/>
        </w:rPr>
        <w:t>、歌曲和戏剧</w:t>
      </w:r>
    </w:p>
    <w:p w:rsidR="00786483" w:rsidRPr="007B2D7B" w:rsidRDefault="00A73B1B" w:rsidP="00606B21">
      <w:pPr>
        <w:spacing w:line="360" w:lineRule="auto"/>
        <w:ind w:firstLine="420"/>
      </w:pPr>
      <w:r>
        <w:rPr>
          <w:rFonts w:hint="eastAsia"/>
        </w:rPr>
        <w:t>梳理</w:t>
      </w:r>
      <w:r w:rsidR="00063483">
        <w:rPr>
          <w:rFonts w:hint="eastAsia"/>
        </w:rPr>
        <w:t>建国以来的文艺创作历史</w:t>
      </w:r>
      <w:r w:rsidR="000653C9">
        <w:rPr>
          <w:rFonts w:hint="eastAsia"/>
        </w:rPr>
        <w:t>，</w:t>
      </w:r>
      <w:r w:rsidR="00283891" w:rsidRPr="007B2D7B">
        <w:rPr>
          <w:rFonts w:hint="eastAsia"/>
        </w:rPr>
        <w:t>赏析</w:t>
      </w:r>
      <w:r w:rsidR="00AE1CD9" w:rsidRPr="007B2D7B">
        <w:rPr>
          <w:rFonts w:hint="eastAsia"/>
        </w:rPr>
        <w:t>《高山下的花环》《</w:t>
      </w:r>
      <w:r w:rsidR="00D65F2D" w:rsidRPr="007B2D7B">
        <w:rPr>
          <w:rFonts w:hint="eastAsia"/>
        </w:rPr>
        <w:t>横空出世</w:t>
      </w:r>
      <w:r w:rsidR="00AE1CD9" w:rsidRPr="007B2D7B">
        <w:rPr>
          <w:rFonts w:hint="eastAsia"/>
        </w:rPr>
        <w:t>》</w:t>
      </w:r>
      <w:r w:rsidR="00130E86" w:rsidRPr="007B2D7B">
        <w:rPr>
          <w:rFonts w:hint="eastAsia"/>
        </w:rPr>
        <w:t>等电影，</w:t>
      </w:r>
      <w:r w:rsidR="008A53C4" w:rsidRPr="007B2D7B">
        <w:rPr>
          <w:rFonts w:hint="eastAsia"/>
        </w:rPr>
        <w:t>《红岩》《林海雪原》《暴风骤雨》等小说，</w:t>
      </w:r>
      <w:r w:rsidR="00150090" w:rsidRPr="007B2D7B">
        <w:rPr>
          <w:rFonts w:hint="eastAsia"/>
        </w:rPr>
        <w:t>《歌唱祖国》《我的中国心》《我的祖国》</w:t>
      </w:r>
      <w:r w:rsidR="00130E86" w:rsidRPr="007B2D7B">
        <w:rPr>
          <w:rFonts w:hint="eastAsia"/>
        </w:rPr>
        <w:t>等爱国歌曲，</w:t>
      </w:r>
      <w:r w:rsidR="0085003F" w:rsidRPr="007B2D7B">
        <w:rPr>
          <w:rFonts w:hint="eastAsia"/>
        </w:rPr>
        <w:t>重赏经典，品位其中的精神力量</w:t>
      </w:r>
      <w:r w:rsidR="005A7CA9" w:rsidRPr="007B2D7B">
        <w:rPr>
          <w:rFonts w:hint="eastAsia"/>
        </w:rPr>
        <w:t>，</w:t>
      </w:r>
      <w:r w:rsidR="00815A4A" w:rsidRPr="007B2D7B">
        <w:rPr>
          <w:rFonts w:hint="eastAsia"/>
        </w:rPr>
        <w:t>掌握其中的</w:t>
      </w:r>
      <w:r w:rsidR="005A7CA9" w:rsidRPr="007B2D7B">
        <w:rPr>
          <w:rFonts w:hint="eastAsia"/>
        </w:rPr>
        <w:t>创作技巧。</w:t>
      </w:r>
      <w:r w:rsidR="0067060E">
        <w:rPr>
          <w:rFonts w:hint="eastAsia"/>
        </w:rPr>
        <w:t>以历史事件、社会潮流为线索，讨论文艺作品的生成和传播规律。</w:t>
      </w:r>
    </w:p>
    <w:p w:rsidR="003D3328" w:rsidRPr="00903721" w:rsidRDefault="00B332B3" w:rsidP="00606B21">
      <w:pPr>
        <w:spacing w:line="360" w:lineRule="auto"/>
      </w:pPr>
      <w:r w:rsidRPr="00903721">
        <w:rPr>
          <w:rFonts w:hint="eastAsia"/>
        </w:rPr>
        <w:tab/>
      </w:r>
      <w:r w:rsidRPr="00903721">
        <w:rPr>
          <w:rFonts w:hint="eastAsia"/>
        </w:rPr>
        <w:t>思考题</w:t>
      </w:r>
      <w:r w:rsidR="00E613A4" w:rsidRPr="00903721">
        <w:rPr>
          <w:rFonts w:hint="eastAsia"/>
        </w:rPr>
        <w:t>：</w:t>
      </w:r>
      <w:r w:rsidR="00E34FF5" w:rsidRPr="00903721">
        <w:rPr>
          <w:rFonts w:hint="eastAsia"/>
        </w:rPr>
        <w:t>经典的文艺作品</w:t>
      </w:r>
      <w:r w:rsidR="00EA2A42" w:rsidRPr="00903721">
        <w:rPr>
          <w:rFonts w:hint="eastAsia"/>
        </w:rPr>
        <w:t>对于大学生认识历史和理解现实有什么帮助，</w:t>
      </w:r>
      <w:r w:rsidR="00413AE3" w:rsidRPr="00903721">
        <w:rPr>
          <w:rFonts w:hint="eastAsia"/>
        </w:rPr>
        <w:t>有哪一部</w:t>
      </w:r>
      <w:r w:rsidR="006F71A9" w:rsidRPr="00903721">
        <w:rPr>
          <w:rFonts w:hint="eastAsia"/>
        </w:rPr>
        <w:t>作品对你影响最大，为什么？</w:t>
      </w:r>
    </w:p>
    <w:p w:rsidR="00C55EB2" w:rsidRDefault="00715A99" w:rsidP="00606B21">
      <w:pPr>
        <w:spacing w:line="360" w:lineRule="auto"/>
        <w:ind w:firstLine="420"/>
      </w:pPr>
      <w:r>
        <w:rPr>
          <w:b/>
        </w:rPr>
        <w:t>第七</w:t>
      </w:r>
      <w:r w:rsidR="00F5638D" w:rsidRPr="00C3486F">
        <w:rPr>
          <w:b/>
        </w:rPr>
        <w:t>章</w:t>
      </w:r>
      <w:r w:rsidR="00F5638D" w:rsidRPr="00C3486F">
        <w:rPr>
          <w:rFonts w:hint="eastAsia"/>
          <w:b/>
        </w:rPr>
        <w:t xml:space="preserve"> </w:t>
      </w:r>
      <w:r w:rsidR="005743E2">
        <w:rPr>
          <w:rFonts w:hint="eastAsia"/>
          <w:b/>
        </w:rPr>
        <w:t>网络</w:t>
      </w:r>
      <w:r w:rsidR="00B12DF8" w:rsidRPr="00C3486F">
        <w:rPr>
          <w:rFonts w:hint="eastAsia"/>
          <w:b/>
        </w:rPr>
        <w:t>时代的爱国主义教育</w:t>
      </w:r>
    </w:p>
    <w:p w:rsidR="00B12DF8" w:rsidRDefault="005743E2" w:rsidP="00606B21">
      <w:pPr>
        <w:spacing w:line="360" w:lineRule="auto"/>
        <w:ind w:firstLineChars="200" w:firstLine="420"/>
      </w:pPr>
      <w:r>
        <w:t>一</w:t>
      </w:r>
      <w:r>
        <w:rPr>
          <w:rFonts w:hint="eastAsia"/>
        </w:rPr>
        <w:t>、</w:t>
      </w:r>
      <w:r>
        <w:t>近二十年来的主旋律影视作品</w:t>
      </w:r>
    </w:p>
    <w:p w:rsidR="00B12DF8" w:rsidRDefault="00B12DF8" w:rsidP="00606B21">
      <w:pPr>
        <w:spacing w:line="360" w:lineRule="auto"/>
        <w:ind w:firstLineChars="200" w:firstLine="420"/>
      </w:pPr>
      <w:r>
        <w:rPr>
          <w:rFonts w:hint="eastAsia"/>
        </w:rPr>
        <w:t>二、</w:t>
      </w:r>
      <w:r w:rsidR="00042E7E">
        <w:rPr>
          <w:rFonts w:hint="eastAsia"/>
        </w:rPr>
        <w:t>网络上的历史虚无主义现象</w:t>
      </w:r>
    </w:p>
    <w:p w:rsidR="005743E2" w:rsidRDefault="00042E7E" w:rsidP="00606B21">
      <w:pPr>
        <w:spacing w:line="360" w:lineRule="auto"/>
        <w:ind w:firstLineChars="200" w:firstLine="420"/>
        <w:rPr>
          <w:rFonts w:hint="eastAsia"/>
        </w:rPr>
      </w:pPr>
      <w:r>
        <w:rPr>
          <w:rFonts w:hint="eastAsia"/>
        </w:rPr>
        <w:t>三</w:t>
      </w:r>
      <w:r w:rsidR="005743E2">
        <w:rPr>
          <w:rFonts w:hint="eastAsia"/>
        </w:rPr>
        <w:t>、算法媒体的内在逻辑和爱国主义教育</w:t>
      </w:r>
    </w:p>
    <w:p w:rsidR="00731FA0" w:rsidRDefault="00731FA0" w:rsidP="00606B21">
      <w:pPr>
        <w:spacing w:line="360" w:lineRule="auto"/>
        <w:ind w:firstLineChars="200" w:firstLine="420"/>
      </w:pPr>
      <w:r>
        <w:rPr>
          <w:rFonts w:hint="eastAsia"/>
        </w:rPr>
        <w:t>四、主流媒体在网络时代的作为</w:t>
      </w:r>
    </w:p>
    <w:p w:rsidR="00167BA8" w:rsidRPr="00886FA4" w:rsidRDefault="00690091" w:rsidP="00606B21">
      <w:pPr>
        <w:spacing w:line="360" w:lineRule="auto"/>
        <w:ind w:firstLineChars="200" w:firstLine="420"/>
      </w:pPr>
      <w:r>
        <w:rPr>
          <w:rFonts w:hint="eastAsia"/>
        </w:rPr>
        <w:t>思考题：</w:t>
      </w:r>
      <w:r w:rsidR="00D6189C">
        <w:rPr>
          <w:rFonts w:hint="eastAsia"/>
        </w:rPr>
        <w:t>对于年轻受众，</w:t>
      </w:r>
      <w:r w:rsidR="00555077">
        <w:rPr>
          <w:rFonts w:hint="eastAsia"/>
        </w:rPr>
        <w:t>主旋律影视作品如何赢得</w:t>
      </w:r>
      <w:r w:rsidR="00D6189C">
        <w:rPr>
          <w:rFonts w:hint="eastAsia"/>
        </w:rPr>
        <w:t>他们</w:t>
      </w:r>
      <w:r w:rsidR="00555077">
        <w:rPr>
          <w:rFonts w:hint="eastAsia"/>
        </w:rPr>
        <w:t>？</w:t>
      </w:r>
    </w:p>
    <w:p w:rsidR="006B2156" w:rsidRPr="00C77A48" w:rsidRDefault="00F6772C" w:rsidP="00606B21">
      <w:pPr>
        <w:spacing w:line="360" w:lineRule="auto"/>
        <w:ind w:firstLine="420"/>
      </w:pPr>
      <w:r>
        <w:rPr>
          <w:rFonts w:hint="eastAsia"/>
        </w:rPr>
        <w:t>梳理近二十年来的主旋律影视作品，总结趋势和规律</w:t>
      </w:r>
      <w:r w:rsidR="006344DF">
        <w:rPr>
          <w:rFonts w:hint="eastAsia"/>
        </w:rPr>
        <w:t>。</w:t>
      </w:r>
      <w:r w:rsidR="00E5414F">
        <w:rPr>
          <w:rFonts w:hint="eastAsia"/>
        </w:rPr>
        <w:t>分析网络时代之后，</w:t>
      </w:r>
      <w:r w:rsidR="00805697">
        <w:rPr>
          <w:rFonts w:hint="eastAsia"/>
        </w:rPr>
        <w:t>网络不良信息对于爱国主义精神的消解。</w:t>
      </w:r>
      <w:r w:rsidR="006344DF">
        <w:rPr>
          <w:rFonts w:hint="eastAsia"/>
        </w:rPr>
        <w:t>本章的重点内容是探析历史虚无主义现象。</w:t>
      </w:r>
      <w:r w:rsidR="00C77A48" w:rsidRPr="00C77A48">
        <w:rPr>
          <w:rFonts w:hint="eastAsia"/>
        </w:rPr>
        <w:t>历史虚无主义是一种脱胎于唯心主义的不良社会思潮。习近平总书记强调：“要旗帜鲜明反对历史虚无主义，加强思想引导和理论辨析，澄清对党史上一些重大历</w:t>
      </w:r>
      <w:r w:rsidR="00EF17E2">
        <w:rPr>
          <w:rFonts w:hint="eastAsia"/>
        </w:rPr>
        <w:t>史问题的模糊认识和片面理解，更好正</w:t>
      </w:r>
      <w:r w:rsidR="00EF17E2">
        <w:rPr>
          <w:rFonts w:hint="eastAsia"/>
        </w:rPr>
        <w:lastRenderedPageBreak/>
        <w:t>本清源、固本培元。”对此，</w:t>
      </w:r>
      <w:r w:rsidR="001F40D1">
        <w:rPr>
          <w:rFonts w:hint="eastAsia"/>
        </w:rPr>
        <w:t>学生</w:t>
      </w:r>
      <w:r w:rsidR="00C77A48" w:rsidRPr="00C77A48">
        <w:rPr>
          <w:rFonts w:hint="eastAsia"/>
        </w:rPr>
        <w:t>要充分认清历史虚无主义的主要危害。历史虚无主义以所谓重新评价为名，歪曲近现代中国革命历史、党的历史和中华人民共和国历史，其</w:t>
      </w:r>
      <w:r w:rsidR="00790784">
        <w:rPr>
          <w:rFonts w:hint="eastAsia"/>
        </w:rPr>
        <w:t>危害</w:t>
      </w:r>
      <w:r w:rsidR="00C77A48" w:rsidRPr="00C77A48">
        <w:rPr>
          <w:rFonts w:hint="eastAsia"/>
        </w:rPr>
        <w:t>是从根本上否定马克思主义指导地位和中国走向社会主义的历史必然性，否定中国共产党的领导。从本质上讲，历史虚无主义</w:t>
      </w:r>
      <w:r w:rsidR="00985DF2">
        <w:rPr>
          <w:rFonts w:hint="eastAsia"/>
        </w:rPr>
        <w:t>歪曲历史、图谋政治，</w:t>
      </w:r>
      <w:r w:rsidR="00C77A48" w:rsidRPr="00C77A48">
        <w:rPr>
          <w:rFonts w:hint="eastAsia"/>
        </w:rPr>
        <w:t>就是彻头彻尾的唯心主义。</w:t>
      </w:r>
      <w:r w:rsidR="00C77A48">
        <w:rPr>
          <w:rFonts w:hint="eastAsia"/>
        </w:rPr>
        <w:t>历史虚无主义有很多危害，其表现形式多样，较为隐蔽，需要认真识别。</w:t>
      </w:r>
      <w:r w:rsidR="006049F8">
        <w:rPr>
          <w:rFonts w:hint="eastAsia"/>
        </w:rPr>
        <w:t>在</w:t>
      </w:r>
      <w:r w:rsidR="00204BAF">
        <w:rPr>
          <w:rFonts w:hint="eastAsia"/>
        </w:rPr>
        <w:t>弘扬主旋律，抵制历史虚无主义等不良信息</w:t>
      </w:r>
      <w:r w:rsidR="00E6673F">
        <w:rPr>
          <w:rFonts w:hint="eastAsia"/>
        </w:rPr>
        <w:t>，主流媒体可以发挥重要作用</w:t>
      </w:r>
      <w:r w:rsidR="00082343">
        <w:rPr>
          <w:rFonts w:hint="eastAsia"/>
        </w:rPr>
        <w:t>，包括践行马新观、已引领价值观等方面。</w:t>
      </w:r>
      <w:r w:rsidR="00125D6E">
        <w:rPr>
          <w:rFonts w:hint="eastAsia"/>
        </w:rPr>
        <w:t>这些内容需要</w:t>
      </w:r>
      <w:r w:rsidR="00F7066D">
        <w:rPr>
          <w:rFonts w:hint="eastAsia"/>
        </w:rPr>
        <w:t>在教学中</w:t>
      </w:r>
      <w:r w:rsidR="00125D6E">
        <w:rPr>
          <w:rFonts w:hint="eastAsia"/>
        </w:rPr>
        <w:t>详尽阐释。</w:t>
      </w:r>
    </w:p>
    <w:p w:rsidR="00B817B6" w:rsidRPr="00886FA4" w:rsidRDefault="00886FA4" w:rsidP="00606B21">
      <w:pPr>
        <w:spacing w:line="360" w:lineRule="auto"/>
        <w:ind w:firstLine="420"/>
      </w:pPr>
      <w:r w:rsidRPr="00886FA4">
        <w:rPr>
          <w:rFonts w:hint="eastAsia"/>
        </w:rPr>
        <w:t>思考题：</w:t>
      </w:r>
      <w:r w:rsidR="00A614E3">
        <w:rPr>
          <w:rFonts w:hint="eastAsia"/>
        </w:rPr>
        <w:t>网络空间</w:t>
      </w:r>
      <w:r w:rsidR="00B332B3" w:rsidRPr="00886FA4">
        <w:rPr>
          <w:rFonts w:hint="eastAsia"/>
        </w:rPr>
        <w:t>历史虚无主义</w:t>
      </w:r>
      <w:r w:rsidRPr="00886FA4">
        <w:rPr>
          <w:rFonts w:hint="eastAsia"/>
        </w:rPr>
        <w:t>的表现有哪些</w:t>
      </w:r>
      <w:r w:rsidR="00B332B3" w:rsidRPr="00886FA4">
        <w:rPr>
          <w:rFonts w:hint="eastAsia"/>
        </w:rPr>
        <w:t>，我们为什么要反对历史虚无主义？</w:t>
      </w:r>
    </w:p>
    <w:p w:rsidR="00A0344E" w:rsidRPr="00A0344E" w:rsidRDefault="005203B9" w:rsidP="00606B21">
      <w:pPr>
        <w:spacing w:line="360" w:lineRule="auto"/>
        <w:ind w:firstLine="420"/>
        <w:rPr>
          <w:b/>
        </w:rPr>
      </w:pPr>
      <w:r>
        <w:rPr>
          <w:rFonts w:hint="eastAsia"/>
          <w:b/>
        </w:rPr>
        <w:t>第八</w:t>
      </w:r>
      <w:r w:rsidR="00A0344E" w:rsidRPr="00A0344E">
        <w:rPr>
          <w:rFonts w:hint="eastAsia"/>
          <w:b/>
        </w:rPr>
        <w:t>章</w:t>
      </w:r>
      <w:r w:rsidR="00A0344E" w:rsidRPr="00A0344E">
        <w:rPr>
          <w:rFonts w:hint="eastAsia"/>
          <w:b/>
        </w:rPr>
        <w:t xml:space="preserve"> </w:t>
      </w:r>
      <w:r w:rsidR="00A0344E" w:rsidRPr="00A0344E">
        <w:rPr>
          <w:rFonts w:hint="eastAsia"/>
          <w:b/>
        </w:rPr>
        <w:t>如何培养爱国主义审美</w:t>
      </w:r>
    </w:p>
    <w:p w:rsidR="00A0344E" w:rsidRDefault="00A0344E" w:rsidP="00606B21">
      <w:pPr>
        <w:spacing w:line="360" w:lineRule="auto"/>
        <w:ind w:firstLineChars="200" w:firstLine="420"/>
      </w:pPr>
      <w:r>
        <w:t>一</w:t>
      </w:r>
      <w:r>
        <w:rPr>
          <w:rFonts w:hint="eastAsia"/>
        </w:rPr>
        <w:t>、</w:t>
      </w:r>
      <w:r w:rsidR="009D4813">
        <w:rPr>
          <w:rFonts w:hint="eastAsia"/>
        </w:rPr>
        <w:t>媒介素养和</w:t>
      </w:r>
      <w:r>
        <w:t>媒介素养教育</w:t>
      </w:r>
    </w:p>
    <w:p w:rsidR="004B5FFA" w:rsidRDefault="004B5FFA" w:rsidP="00606B21">
      <w:pPr>
        <w:spacing w:line="360" w:lineRule="auto"/>
        <w:ind w:firstLineChars="200" w:firstLine="420"/>
      </w:pPr>
      <w:r>
        <w:rPr>
          <w:rFonts w:hint="eastAsia"/>
        </w:rPr>
        <w:t>二、媒介素养如何提升爱国主义水平</w:t>
      </w:r>
    </w:p>
    <w:p w:rsidR="00A0344E" w:rsidRDefault="009F6854" w:rsidP="00606B21">
      <w:pPr>
        <w:spacing w:line="360" w:lineRule="auto"/>
        <w:ind w:firstLineChars="200" w:firstLine="420"/>
      </w:pPr>
      <w:r>
        <w:rPr>
          <w:rFonts w:hint="eastAsia"/>
        </w:rPr>
        <w:t>三</w:t>
      </w:r>
      <w:r w:rsidR="00BD3BE0">
        <w:rPr>
          <w:rFonts w:hint="eastAsia"/>
        </w:rPr>
        <w:t>、</w:t>
      </w:r>
      <w:r w:rsidR="00E87DD0">
        <w:rPr>
          <w:rFonts w:hint="eastAsia"/>
        </w:rPr>
        <w:t>新媒体平台对于大学生审美的影响</w:t>
      </w:r>
    </w:p>
    <w:p w:rsidR="00E1039B" w:rsidRDefault="00E1039B" w:rsidP="00606B21">
      <w:pPr>
        <w:spacing w:line="360" w:lineRule="auto"/>
        <w:ind w:firstLineChars="200" w:firstLine="420"/>
      </w:pPr>
      <w:r>
        <w:rPr>
          <w:rFonts w:hint="eastAsia"/>
        </w:rPr>
        <w:t>四、如何生成爱国主义的内容</w:t>
      </w:r>
    </w:p>
    <w:p w:rsidR="00E87DD0" w:rsidRDefault="006524FE" w:rsidP="00606B21">
      <w:pPr>
        <w:spacing w:line="360" w:lineRule="auto"/>
        <w:ind w:firstLine="420"/>
        <w:rPr>
          <w:rFonts w:hint="eastAsia"/>
        </w:rPr>
      </w:pPr>
      <w:r>
        <w:t>讲授</w:t>
      </w:r>
      <w:r w:rsidR="00ED6DE7">
        <w:t>什么是媒介素养</w:t>
      </w:r>
      <w:r w:rsidR="00ED6DE7">
        <w:rPr>
          <w:rFonts w:hint="eastAsia"/>
        </w:rPr>
        <w:t>和媒介素养教育，其内涵如何变化</w:t>
      </w:r>
      <w:r w:rsidR="00DD0006">
        <w:rPr>
          <w:rFonts w:hint="eastAsia"/>
        </w:rPr>
        <w:t>，国</w:t>
      </w:r>
      <w:r w:rsidR="00ED6DE7">
        <w:rPr>
          <w:rFonts w:hint="eastAsia"/>
        </w:rPr>
        <w:t>内</w:t>
      </w:r>
      <w:r w:rsidR="00DD0006">
        <w:rPr>
          <w:rFonts w:hint="eastAsia"/>
        </w:rPr>
        <w:t>外</w:t>
      </w:r>
      <w:r w:rsidR="00ED6DE7">
        <w:rPr>
          <w:rFonts w:hint="eastAsia"/>
        </w:rPr>
        <w:t>上开展的媒介素养教育实践是如何进行的。</w:t>
      </w:r>
      <w:r w:rsidR="00E63D57">
        <w:rPr>
          <w:rFonts w:hint="eastAsia"/>
        </w:rPr>
        <w:t>分析如何把媒介素养教育和爱国主义教育结合在一起，大学生应该如何看待、接受和处理媒介信息，对于有害信息，大学生应该如何抵御</w:t>
      </w:r>
      <w:r w:rsidR="00331A11">
        <w:rPr>
          <w:rFonts w:hint="eastAsia"/>
        </w:rPr>
        <w:t>，如何提升自身审美能力</w:t>
      </w:r>
      <w:r w:rsidR="00042187">
        <w:rPr>
          <w:rFonts w:hint="eastAsia"/>
        </w:rPr>
        <w:t>，自觉</w:t>
      </w:r>
      <w:r w:rsidR="000467CD">
        <w:rPr>
          <w:rFonts w:hint="eastAsia"/>
        </w:rPr>
        <w:t>接触高品位、正能量的内容。</w:t>
      </w:r>
      <w:r w:rsidR="00011A93">
        <w:rPr>
          <w:rFonts w:hint="eastAsia"/>
        </w:rPr>
        <w:t>在人人都有麦克风、摄像机的时代，如何生产高品质</w:t>
      </w:r>
      <w:r w:rsidR="00AA7255">
        <w:rPr>
          <w:rFonts w:hint="eastAsia"/>
        </w:rPr>
        <w:t>的内容。</w:t>
      </w:r>
    </w:p>
    <w:p w:rsidR="00590D5C" w:rsidRPr="00A0344E" w:rsidRDefault="00590D5C" w:rsidP="00606B21">
      <w:pPr>
        <w:spacing w:line="360" w:lineRule="auto"/>
        <w:ind w:firstLine="420"/>
      </w:pPr>
      <w:r>
        <w:rPr>
          <w:rFonts w:hint="eastAsia"/>
        </w:rPr>
        <w:t>思考题：短视频平台，生产正能量内容有什么需要注意的地方？</w:t>
      </w:r>
    </w:p>
    <w:p w:rsidR="00E5450E" w:rsidRPr="009F1FCF" w:rsidRDefault="00E5450E" w:rsidP="009F1FCF">
      <w:pPr>
        <w:widowControl/>
        <w:spacing w:beforeLines="50" w:before="156" w:afterLines="50" w:after="156"/>
        <w:jc w:val="left"/>
        <w:rPr>
          <w:rFonts w:ascii="黑体" w:eastAsia="黑体" w:hAnsi="黑体"/>
          <w:b/>
          <w:sz w:val="28"/>
          <w:szCs w:val="28"/>
        </w:rPr>
      </w:pPr>
      <w:r>
        <w:rPr>
          <w:rFonts w:ascii="黑体" w:eastAsia="黑体" w:hAnsi="黑体" w:hint="eastAsia"/>
          <w:b/>
          <w:sz w:val="28"/>
          <w:szCs w:val="28"/>
        </w:rPr>
        <w:t>五、教学进度</w:t>
      </w:r>
      <w:bookmarkStart w:id="0" w:name="_GoBack"/>
      <w:bookmarkEnd w:id="0"/>
    </w:p>
    <w:p w:rsidR="00E5450E" w:rsidRDefault="00E5450E" w:rsidP="00E5450E">
      <w:pPr>
        <w:widowControl/>
        <w:spacing w:beforeLines="50" w:before="156" w:afterLines="50" w:after="156"/>
        <w:jc w:val="center"/>
        <w:rPr>
          <w:rFonts w:ascii="宋体" w:hAnsi="宋体"/>
          <w:szCs w:val="21"/>
        </w:rPr>
      </w:pPr>
      <w:r>
        <w:rPr>
          <w:rFonts w:ascii="宋体" w:hAnsi="宋体" w:hint="eastAsia"/>
          <w:b/>
          <w:szCs w:val="21"/>
        </w:rPr>
        <w:t>表</w:t>
      </w:r>
      <w:r w:rsidR="00E66EDF">
        <w:rPr>
          <w:rFonts w:ascii="宋体" w:hAnsi="宋体" w:hint="eastAsia"/>
          <w:b/>
          <w:szCs w:val="21"/>
        </w:rPr>
        <w:t>2</w:t>
      </w:r>
      <w:r>
        <w:rPr>
          <w:rFonts w:ascii="宋体" w:hAnsi="宋体" w:hint="eastAsia"/>
          <w:b/>
          <w:szCs w:val="21"/>
        </w:rPr>
        <w:t>：教学进度表</w:t>
      </w:r>
    </w:p>
    <w:tbl>
      <w:tblPr>
        <w:tblStyle w:val="ac"/>
        <w:tblW w:w="5000" w:type="pct"/>
        <w:jc w:val="center"/>
        <w:tblLook w:val="04A0" w:firstRow="1" w:lastRow="0" w:firstColumn="1" w:lastColumn="0" w:noHBand="0" w:noVBand="1"/>
      </w:tblPr>
      <w:tblGrid>
        <w:gridCol w:w="741"/>
        <w:gridCol w:w="522"/>
        <w:gridCol w:w="1940"/>
        <w:gridCol w:w="3284"/>
        <w:gridCol w:w="711"/>
        <w:gridCol w:w="804"/>
        <w:gridCol w:w="520"/>
      </w:tblGrid>
      <w:tr w:rsidR="00953DD8" w:rsidRPr="00953DD8" w:rsidTr="00DB1F78">
        <w:trPr>
          <w:trHeight w:val="340"/>
          <w:jc w:val="center"/>
        </w:trPr>
        <w:tc>
          <w:tcPr>
            <w:tcW w:w="435" w:type="pct"/>
            <w:vAlign w:val="center"/>
          </w:tcPr>
          <w:p w:rsidR="00E5450E" w:rsidRPr="00953DD8" w:rsidRDefault="00E5450E" w:rsidP="00E5450E">
            <w:pPr>
              <w:widowControl/>
              <w:spacing w:beforeLines="50" w:before="156" w:afterLines="50" w:after="156"/>
              <w:jc w:val="center"/>
              <w:rPr>
                <w:rFonts w:ascii="黑体" w:eastAsia="黑体" w:hAnsi="黑体"/>
                <w:sz w:val="21"/>
                <w:szCs w:val="21"/>
              </w:rPr>
            </w:pPr>
            <w:r w:rsidRPr="00953DD8">
              <w:rPr>
                <w:rFonts w:ascii="黑体" w:eastAsia="黑体" w:hAnsi="黑体" w:hint="eastAsia"/>
                <w:sz w:val="21"/>
                <w:szCs w:val="21"/>
              </w:rPr>
              <w:t>周次</w:t>
            </w:r>
          </w:p>
        </w:tc>
        <w:tc>
          <w:tcPr>
            <w:tcW w:w="306" w:type="pct"/>
            <w:vAlign w:val="center"/>
          </w:tcPr>
          <w:p w:rsidR="00E5450E" w:rsidRPr="00953DD8" w:rsidRDefault="00E5450E" w:rsidP="00E5450E">
            <w:pPr>
              <w:widowControl/>
              <w:spacing w:beforeLines="50" w:before="156" w:afterLines="50" w:after="156"/>
              <w:jc w:val="center"/>
              <w:rPr>
                <w:rFonts w:ascii="黑体" w:eastAsia="黑体" w:hAnsi="黑体"/>
                <w:sz w:val="21"/>
                <w:szCs w:val="21"/>
              </w:rPr>
            </w:pPr>
            <w:r w:rsidRPr="00953DD8">
              <w:rPr>
                <w:rFonts w:ascii="黑体" w:eastAsia="黑体" w:hAnsi="黑体" w:hint="eastAsia"/>
                <w:sz w:val="21"/>
                <w:szCs w:val="21"/>
              </w:rPr>
              <w:t>日期</w:t>
            </w:r>
          </w:p>
        </w:tc>
        <w:tc>
          <w:tcPr>
            <w:tcW w:w="1138" w:type="pct"/>
            <w:vAlign w:val="center"/>
          </w:tcPr>
          <w:p w:rsidR="00E5450E" w:rsidRPr="00953DD8" w:rsidRDefault="00E5450E" w:rsidP="00E5450E">
            <w:pPr>
              <w:widowControl/>
              <w:spacing w:beforeLines="50" w:before="156" w:afterLines="50" w:after="156"/>
              <w:jc w:val="center"/>
              <w:rPr>
                <w:rFonts w:ascii="黑体" w:eastAsia="黑体" w:hAnsi="黑体"/>
                <w:sz w:val="21"/>
                <w:szCs w:val="21"/>
              </w:rPr>
            </w:pPr>
            <w:r w:rsidRPr="00953DD8">
              <w:rPr>
                <w:rFonts w:ascii="黑体" w:eastAsia="黑体" w:hAnsi="黑体" w:hint="eastAsia"/>
                <w:sz w:val="21"/>
                <w:szCs w:val="21"/>
              </w:rPr>
              <w:t>章节名称</w:t>
            </w:r>
          </w:p>
        </w:tc>
        <w:tc>
          <w:tcPr>
            <w:tcW w:w="1927" w:type="pct"/>
            <w:vAlign w:val="center"/>
          </w:tcPr>
          <w:p w:rsidR="00E5450E" w:rsidRPr="00953DD8" w:rsidRDefault="00E5450E" w:rsidP="00E5450E">
            <w:pPr>
              <w:widowControl/>
              <w:spacing w:beforeLines="50" w:before="156" w:afterLines="50" w:after="156"/>
              <w:jc w:val="center"/>
              <w:rPr>
                <w:rFonts w:ascii="黑体" w:eastAsia="黑体" w:hAnsi="黑体"/>
                <w:sz w:val="21"/>
                <w:szCs w:val="21"/>
              </w:rPr>
            </w:pPr>
            <w:r w:rsidRPr="00953DD8">
              <w:rPr>
                <w:rFonts w:ascii="黑体" w:eastAsia="黑体" w:hAnsi="黑体" w:hint="eastAsia"/>
                <w:sz w:val="21"/>
                <w:szCs w:val="21"/>
              </w:rPr>
              <w:t>内容提要</w:t>
            </w:r>
          </w:p>
        </w:tc>
        <w:tc>
          <w:tcPr>
            <w:tcW w:w="417" w:type="pct"/>
            <w:vAlign w:val="center"/>
          </w:tcPr>
          <w:p w:rsidR="00E5450E" w:rsidRPr="00953DD8" w:rsidRDefault="00E5450E" w:rsidP="00E5450E">
            <w:pPr>
              <w:widowControl/>
              <w:spacing w:beforeLines="50" w:before="156" w:afterLines="50" w:after="156"/>
              <w:jc w:val="center"/>
              <w:rPr>
                <w:rFonts w:ascii="黑体" w:eastAsia="黑体" w:hAnsi="黑体"/>
                <w:sz w:val="21"/>
                <w:szCs w:val="21"/>
              </w:rPr>
            </w:pPr>
            <w:r w:rsidRPr="00953DD8">
              <w:rPr>
                <w:rFonts w:ascii="黑体" w:eastAsia="黑体" w:hAnsi="黑体" w:hint="eastAsia"/>
                <w:sz w:val="21"/>
                <w:szCs w:val="21"/>
              </w:rPr>
              <w:t>授课时数</w:t>
            </w:r>
          </w:p>
        </w:tc>
        <w:tc>
          <w:tcPr>
            <w:tcW w:w="472" w:type="pct"/>
            <w:vAlign w:val="center"/>
          </w:tcPr>
          <w:p w:rsidR="00E5450E" w:rsidRPr="00953DD8" w:rsidRDefault="00E5450E" w:rsidP="00E5450E">
            <w:pPr>
              <w:widowControl/>
              <w:spacing w:beforeLines="50" w:before="156" w:afterLines="50" w:after="156"/>
              <w:jc w:val="center"/>
              <w:rPr>
                <w:rFonts w:ascii="黑体" w:eastAsia="黑体" w:hAnsi="黑体"/>
                <w:sz w:val="21"/>
                <w:szCs w:val="21"/>
              </w:rPr>
            </w:pPr>
            <w:r w:rsidRPr="00953DD8">
              <w:rPr>
                <w:rFonts w:ascii="黑体" w:eastAsia="黑体" w:hAnsi="黑体" w:hint="eastAsia"/>
                <w:sz w:val="21"/>
                <w:szCs w:val="21"/>
              </w:rPr>
              <w:t>作业及要求</w:t>
            </w:r>
          </w:p>
        </w:tc>
        <w:tc>
          <w:tcPr>
            <w:tcW w:w="306" w:type="pct"/>
            <w:vAlign w:val="center"/>
          </w:tcPr>
          <w:p w:rsidR="00E5450E" w:rsidRPr="00953DD8" w:rsidRDefault="00E5450E" w:rsidP="00E5450E">
            <w:pPr>
              <w:widowControl/>
              <w:spacing w:beforeLines="50" w:before="156" w:afterLines="50" w:after="156"/>
              <w:jc w:val="center"/>
              <w:rPr>
                <w:rFonts w:ascii="黑体" w:eastAsia="黑体" w:hAnsi="黑体"/>
                <w:sz w:val="21"/>
                <w:szCs w:val="21"/>
              </w:rPr>
            </w:pPr>
            <w:r w:rsidRPr="00953DD8">
              <w:rPr>
                <w:rFonts w:ascii="黑体" w:eastAsia="黑体" w:hAnsi="黑体" w:hint="eastAsia"/>
                <w:sz w:val="21"/>
                <w:szCs w:val="21"/>
              </w:rPr>
              <w:t>备注</w:t>
            </w:r>
          </w:p>
        </w:tc>
      </w:tr>
      <w:tr w:rsidR="00953DD8" w:rsidRPr="00953DD8" w:rsidTr="00DB1F78">
        <w:trPr>
          <w:trHeight w:val="340"/>
          <w:jc w:val="center"/>
        </w:trPr>
        <w:tc>
          <w:tcPr>
            <w:tcW w:w="435"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hint="eastAsia"/>
                <w:sz w:val="21"/>
                <w:szCs w:val="21"/>
              </w:rPr>
              <w:t>1-2</w:t>
            </w:r>
          </w:p>
        </w:tc>
        <w:tc>
          <w:tcPr>
            <w:tcW w:w="306" w:type="pct"/>
            <w:vAlign w:val="center"/>
          </w:tcPr>
          <w:p w:rsidR="00E5450E" w:rsidRPr="00953DD8" w:rsidRDefault="00E5450E" w:rsidP="00E5450E">
            <w:pPr>
              <w:widowControl/>
              <w:spacing w:beforeLines="50" w:before="156" w:afterLines="50" w:after="156"/>
              <w:jc w:val="center"/>
              <w:rPr>
                <w:rFonts w:ascii="宋体" w:hAnsi="宋体"/>
                <w:sz w:val="21"/>
                <w:szCs w:val="21"/>
              </w:rPr>
            </w:pPr>
          </w:p>
        </w:tc>
        <w:tc>
          <w:tcPr>
            <w:tcW w:w="1138" w:type="pct"/>
            <w:vAlign w:val="center"/>
          </w:tcPr>
          <w:p w:rsidR="00E5450E" w:rsidRPr="00953DD8" w:rsidRDefault="00AC58DD" w:rsidP="00064515">
            <w:pPr>
              <w:jc w:val="left"/>
              <w:rPr>
                <w:sz w:val="21"/>
                <w:szCs w:val="21"/>
              </w:rPr>
            </w:pPr>
            <w:r w:rsidRPr="00953DD8">
              <w:rPr>
                <w:rFonts w:ascii="宋体" w:hAnsi="宋体" w:hint="eastAsia"/>
                <w:sz w:val="21"/>
                <w:szCs w:val="21"/>
              </w:rPr>
              <w:t>什么是爱国主义和爱国主义教育</w:t>
            </w:r>
          </w:p>
        </w:tc>
        <w:tc>
          <w:tcPr>
            <w:tcW w:w="1927" w:type="pct"/>
            <w:vAlign w:val="center"/>
          </w:tcPr>
          <w:p w:rsidR="00E5450E" w:rsidRPr="00953DD8" w:rsidRDefault="00E5450E" w:rsidP="00E36888">
            <w:pPr>
              <w:widowControl/>
              <w:spacing w:beforeLines="50" w:before="156" w:afterLines="50" w:after="156"/>
              <w:jc w:val="left"/>
              <w:rPr>
                <w:rFonts w:ascii="宋体" w:hAnsi="宋体"/>
                <w:sz w:val="21"/>
                <w:szCs w:val="21"/>
              </w:rPr>
            </w:pPr>
            <w:r w:rsidRPr="00953DD8">
              <w:rPr>
                <w:rFonts w:ascii="宋体" w:hAnsi="宋体" w:hint="eastAsia"/>
                <w:sz w:val="21"/>
                <w:szCs w:val="21"/>
              </w:rPr>
              <w:t>了解</w:t>
            </w:r>
            <w:r w:rsidR="00E36888" w:rsidRPr="00953DD8">
              <w:rPr>
                <w:rFonts w:ascii="宋体" w:hAnsi="宋体" w:hint="eastAsia"/>
                <w:sz w:val="21"/>
                <w:szCs w:val="21"/>
              </w:rPr>
              <w:t>爱国主义和爱国主义教育的科学内涵</w:t>
            </w:r>
            <w:r w:rsidR="009D0726" w:rsidRPr="00953DD8">
              <w:rPr>
                <w:rFonts w:ascii="宋体" w:hAnsi="宋体" w:hint="eastAsia"/>
                <w:sz w:val="21"/>
                <w:szCs w:val="21"/>
              </w:rPr>
              <w:t>，思考</w:t>
            </w:r>
            <w:r w:rsidR="00E36888" w:rsidRPr="00953DD8">
              <w:rPr>
                <w:rFonts w:ascii="宋体" w:hAnsi="宋体" w:hint="eastAsia"/>
                <w:sz w:val="21"/>
                <w:szCs w:val="21"/>
              </w:rPr>
              <w:t>理性爱国。</w:t>
            </w:r>
          </w:p>
        </w:tc>
        <w:tc>
          <w:tcPr>
            <w:tcW w:w="417"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hint="eastAsia"/>
                <w:sz w:val="21"/>
                <w:szCs w:val="21"/>
              </w:rPr>
              <w:t>4</w:t>
            </w:r>
          </w:p>
        </w:tc>
        <w:tc>
          <w:tcPr>
            <w:tcW w:w="472" w:type="pct"/>
            <w:vAlign w:val="center"/>
          </w:tcPr>
          <w:p w:rsidR="00E5450E" w:rsidRPr="00953DD8" w:rsidRDefault="00E5450E" w:rsidP="00E5450E">
            <w:pPr>
              <w:widowControl/>
              <w:spacing w:beforeLines="50" w:before="156" w:afterLines="50" w:after="156"/>
              <w:jc w:val="center"/>
              <w:rPr>
                <w:rFonts w:ascii="宋体" w:hAnsi="宋体"/>
                <w:sz w:val="21"/>
                <w:szCs w:val="21"/>
              </w:rPr>
            </w:pPr>
          </w:p>
        </w:tc>
        <w:tc>
          <w:tcPr>
            <w:tcW w:w="306" w:type="pct"/>
            <w:vAlign w:val="center"/>
          </w:tcPr>
          <w:p w:rsidR="00E5450E" w:rsidRPr="00953DD8" w:rsidRDefault="00E5450E" w:rsidP="00E5450E">
            <w:pPr>
              <w:widowControl/>
              <w:spacing w:beforeLines="50" w:before="156" w:afterLines="50" w:after="156"/>
              <w:jc w:val="center"/>
              <w:rPr>
                <w:rFonts w:ascii="宋体" w:hAnsi="宋体"/>
                <w:sz w:val="21"/>
                <w:szCs w:val="21"/>
              </w:rPr>
            </w:pPr>
          </w:p>
        </w:tc>
      </w:tr>
      <w:tr w:rsidR="00953DD8" w:rsidRPr="00953DD8" w:rsidTr="00DB1F78">
        <w:trPr>
          <w:trHeight w:val="340"/>
          <w:jc w:val="center"/>
        </w:trPr>
        <w:tc>
          <w:tcPr>
            <w:tcW w:w="435"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hint="eastAsia"/>
                <w:sz w:val="21"/>
                <w:szCs w:val="21"/>
              </w:rPr>
              <w:t>3-4</w:t>
            </w:r>
          </w:p>
        </w:tc>
        <w:tc>
          <w:tcPr>
            <w:tcW w:w="306" w:type="pct"/>
            <w:vAlign w:val="center"/>
          </w:tcPr>
          <w:p w:rsidR="00E5450E" w:rsidRPr="00953DD8" w:rsidRDefault="00E5450E" w:rsidP="00E5450E">
            <w:pPr>
              <w:widowControl/>
              <w:spacing w:beforeLines="50" w:before="156" w:afterLines="50" w:after="156"/>
              <w:jc w:val="center"/>
              <w:rPr>
                <w:rFonts w:ascii="宋体" w:hAnsi="宋体"/>
                <w:sz w:val="21"/>
                <w:szCs w:val="21"/>
              </w:rPr>
            </w:pPr>
          </w:p>
        </w:tc>
        <w:tc>
          <w:tcPr>
            <w:tcW w:w="1138" w:type="pct"/>
            <w:vAlign w:val="center"/>
          </w:tcPr>
          <w:p w:rsidR="00E5450E" w:rsidRPr="00953DD8" w:rsidRDefault="00AC58DD" w:rsidP="00064515">
            <w:pPr>
              <w:widowControl/>
              <w:spacing w:beforeLines="50" w:before="156" w:afterLines="50" w:after="156"/>
              <w:jc w:val="left"/>
              <w:rPr>
                <w:rFonts w:ascii="宋体" w:hAnsi="宋体" w:cs="宋体"/>
                <w:bCs/>
                <w:sz w:val="21"/>
                <w:szCs w:val="21"/>
              </w:rPr>
            </w:pPr>
            <w:r w:rsidRPr="00953DD8">
              <w:rPr>
                <w:rFonts w:ascii="宋体" w:hAnsi="宋体" w:cs="宋体" w:hint="eastAsia"/>
                <w:bCs/>
                <w:sz w:val="21"/>
                <w:szCs w:val="21"/>
              </w:rPr>
              <w:t>媒介与爱国主义教育</w:t>
            </w:r>
          </w:p>
        </w:tc>
        <w:tc>
          <w:tcPr>
            <w:tcW w:w="1927" w:type="pct"/>
            <w:vAlign w:val="center"/>
          </w:tcPr>
          <w:p w:rsidR="00E5450E" w:rsidRPr="00953DD8" w:rsidRDefault="006A7F7A" w:rsidP="006A7F7A">
            <w:pPr>
              <w:widowControl/>
              <w:jc w:val="left"/>
              <w:textAlignment w:val="center"/>
              <w:rPr>
                <w:rFonts w:ascii="宋体" w:hAnsi="宋体" w:cs="宋体"/>
                <w:color w:val="000000"/>
                <w:sz w:val="21"/>
                <w:szCs w:val="21"/>
              </w:rPr>
            </w:pPr>
            <w:r w:rsidRPr="00953DD8">
              <w:rPr>
                <w:rFonts w:ascii="宋体" w:hAnsi="宋体" w:cs="宋体" w:hint="eastAsia"/>
                <w:color w:val="000000"/>
                <w:sz w:val="21"/>
                <w:szCs w:val="21"/>
                <w:lang w:bidi="ar"/>
              </w:rPr>
              <w:t>了解媒介在爱国主义教育中的作用和机制</w:t>
            </w:r>
          </w:p>
        </w:tc>
        <w:tc>
          <w:tcPr>
            <w:tcW w:w="417"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hint="eastAsia"/>
                <w:sz w:val="21"/>
                <w:szCs w:val="21"/>
              </w:rPr>
              <w:t>4</w:t>
            </w:r>
          </w:p>
        </w:tc>
        <w:tc>
          <w:tcPr>
            <w:tcW w:w="472" w:type="pct"/>
            <w:vAlign w:val="center"/>
          </w:tcPr>
          <w:p w:rsidR="00E5450E" w:rsidRPr="00953DD8" w:rsidRDefault="00E5450E" w:rsidP="00E5450E">
            <w:pPr>
              <w:widowControl/>
              <w:spacing w:beforeLines="50" w:before="156" w:afterLines="50" w:after="156"/>
              <w:jc w:val="center"/>
              <w:rPr>
                <w:rFonts w:ascii="宋体" w:hAnsi="宋体"/>
                <w:sz w:val="21"/>
                <w:szCs w:val="21"/>
              </w:rPr>
            </w:pPr>
          </w:p>
        </w:tc>
        <w:tc>
          <w:tcPr>
            <w:tcW w:w="306" w:type="pct"/>
            <w:vAlign w:val="center"/>
          </w:tcPr>
          <w:p w:rsidR="00E5450E" w:rsidRPr="00953DD8" w:rsidRDefault="00E5450E" w:rsidP="00E5450E">
            <w:pPr>
              <w:widowControl/>
              <w:spacing w:beforeLines="50" w:before="156" w:afterLines="50" w:after="156"/>
              <w:jc w:val="center"/>
              <w:rPr>
                <w:rFonts w:ascii="宋体" w:hAnsi="宋体"/>
                <w:sz w:val="21"/>
                <w:szCs w:val="21"/>
              </w:rPr>
            </w:pPr>
          </w:p>
        </w:tc>
      </w:tr>
      <w:tr w:rsidR="00953DD8" w:rsidRPr="00953DD8" w:rsidTr="00DB1F78">
        <w:trPr>
          <w:trHeight w:val="340"/>
          <w:jc w:val="center"/>
        </w:trPr>
        <w:tc>
          <w:tcPr>
            <w:tcW w:w="435"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hint="eastAsia"/>
                <w:sz w:val="21"/>
                <w:szCs w:val="21"/>
              </w:rPr>
              <w:lastRenderedPageBreak/>
              <w:t>5-6</w:t>
            </w:r>
          </w:p>
        </w:tc>
        <w:tc>
          <w:tcPr>
            <w:tcW w:w="306" w:type="pct"/>
            <w:vAlign w:val="center"/>
          </w:tcPr>
          <w:p w:rsidR="00E5450E" w:rsidRPr="00953DD8" w:rsidRDefault="00E5450E" w:rsidP="00E5450E">
            <w:pPr>
              <w:widowControl/>
              <w:spacing w:beforeLines="50" w:before="156" w:afterLines="50" w:after="156"/>
              <w:jc w:val="center"/>
              <w:rPr>
                <w:rFonts w:ascii="宋体" w:hAnsi="宋体"/>
                <w:sz w:val="21"/>
                <w:szCs w:val="21"/>
              </w:rPr>
            </w:pPr>
          </w:p>
        </w:tc>
        <w:tc>
          <w:tcPr>
            <w:tcW w:w="1138" w:type="pct"/>
            <w:vAlign w:val="center"/>
          </w:tcPr>
          <w:p w:rsidR="00E5450E" w:rsidRPr="00953DD8" w:rsidRDefault="008F40B7" w:rsidP="00064515">
            <w:pPr>
              <w:widowControl/>
              <w:spacing w:beforeLines="50" w:before="156" w:afterLines="50" w:after="156"/>
              <w:jc w:val="left"/>
              <w:rPr>
                <w:rFonts w:ascii="宋体" w:hAnsi="宋体" w:cs="宋体"/>
                <w:bCs/>
                <w:sz w:val="21"/>
                <w:szCs w:val="21"/>
              </w:rPr>
            </w:pPr>
            <w:r w:rsidRPr="00953DD8">
              <w:rPr>
                <w:rFonts w:ascii="宋体" w:hAnsi="宋体" w:cs="宋体" w:hint="eastAsia"/>
                <w:bCs/>
                <w:sz w:val="21"/>
                <w:szCs w:val="21"/>
              </w:rPr>
              <w:t>媒介与国家民族认同</w:t>
            </w:r>
          </w:p>
        </w:tc>
        <w:tc>
          <w:tcPr>
            <w:tcW w:w="1927" w:type="pct"/>
            <w:vAlign w:val="center"/>
          </w:tcPr>
          <w:p w:rsidR="00E5450E" w:rsidRPr="00953DD8" w:rsidRDefault="00E5450E" w:rsidP="002D5F2F">
            <w:pPr>
              <w:widowControl/>
              <w:spacing w:beforeLines="50" w:before="156" w:afterLines="50" w:after="156"/>
              <w:jc w:val="left"/>
              <w:rPr>
                <w:rFonts w:ascii="宋体" w:hAnsi="宋体"/>
                <w:sz w:val="21"/>
                <w:szCs w:val="21"/>
              </w:rPr>
            </w:pPr>
            <w:r w:rsidRPr="00953DD8">
              <w:rPr>
                <w:rFonts w:ascii="宋体" w:hAnsi="宋体" w:hint="eastAsia"/>
                <w:sz w:val="21"/>
                <w:szCs w:val="21"/>
              </w:rPr>
              <w:t>了解</w:t>
            </w:r>
            <w:r w:rsidR="004B4EA9" w:rsidRPr="00953DD8">
              <w:rPr>
                <w:rFonts w:ascii="宋体" w:hAnsi="宋体" w:hint="eastAsia"/>
                <w:sz w:val="21"/>
                <w:szCs w:val="21"/>
              </w:rPr>
              <w:t>国家民族认同的内涵和</w:t>
            </w:r>
            <w:r w:rsidR="006A5970" w:rsidRPr="00953DD8">
              <w:rPr>
                <w:rFonts w:ascii="宋体" w:hAnsi="宋体" w:hint="eastAsia"/>
                <w:sz w:val="21"/>
                <w:szCs w:val="21"/>
              </w:rPr>
              <w:t>机制</w:t>
            </w:r>
          </w:p>
        </w:tc>
        <w:tc>
          <w:tcPr>
            <w:tcW w:w="417"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hint="eastAsia"/>
                <w:sz w:val="21"/>
                <w:szCs w:val="21"/>
              </w:rPr>
              <w:t>4</w:t>
            </w:r>
          </w:p>
        </w:tc>
        <w:tc>
          <w:tcPr>
            <w:tcW w:w="472" w:type="pct"/>
            <w:vAlign w:val="center"/>
          </w:tcPr>
          <w:p w:rsidR="00E5450E" w:rsidRPr="00953DD8" w:rsidRDefault="00E5450E" w:rsidP="00E5450E">
            <w:pPr>
              <w:widowControl/>
              <w:spacing w:beforeLines="50" w:before="156" w:afterLines="50" w:after="156"/>
              <w:jc w:val="center"/>
              <w:rPr>
                <w:rFonts w:ascii="宋体" w:hAnsi="宋体"/>
                <w:sz w:val="21"/>
                <w:szCs w:val="21"/>
              </w:rPr>
            </w:pPr>
          </w:p>
        </w:tc>
        <w:tc>
          <w:tcPr>
            <w:tcW w:w="306" w:type="pct"/>
            <w:vAlign w:val="center"/>
          </w:tcPr>
          <w:p w:rsidR="00E5450E" w:rsidRPr="00953DD8" w:rsidRDefault="00E5450E" w:rsidP="00E5450E">
            <w:pPr>
              <w:widowControl/>
              <w:spacing w:beforeLines="50" w:before="156" w:afterLines="50" w:after="156"/>
              <w:jc w:val="center"/>
              <w:rPr>
                <w:rFonts w:ascii="宋体" w:hAnsi="宋体"/>
                <w:sz w:val="21"/>
                <w:szCs w:val="21"/>
              </w:rPr>
            </w:pPr>
          </w:p>
        </w:tc>
      </w:tr>
      <w:tr w:rsidR="00953DD8" w:rsidRPr="00953DD8" w:rsidTr="00DB1F78">
        <w:trPr>
          <w:trHeight w:val="340"/>
          <w:jc w:val="center"/>
        </w:trPr>
        <w:tc>
          <w:tcPr>
            <w:tcW w:w="435"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hint="eastAsia"/>
                <w:sz w:val="21"/>
                <w:szCs w:val="21"/>
              </w:rPr>
              <w:t>7-8</w:t>
            </w:r>
          </w:p>
        </w:tc>
        <w:tc>
          <w:tcPr>
            <w:tcW w:w="306" w:type="pct"/>
            <w:vAlign w:val="center"/>
          </w:tcPr>
          <w:p w:rsidR="00E5450E" w:rsidRPr="00953DD8" w:rsidRDefault="00E5450E" w:rsidP="00E5450E">
            <w:pPr>
              <w:widowControl/>
              <w:spacing w:beforeLines="50" w:before="156" w:afterLines="50" w:after="156"/>
              <w:jc w:val="center"/>
              <w:rPr>
                <w:rFonts w:ascii="宋体" w:hAnsi="宋体"/>
                <w:sz w:val="21"/>
                <w:szCs w:val="21"/>
              </w:rPr>
            </w:pPr>
          </w:p>
        </w:tc>
        <w:tc>
          <w:tcPr>
            <w:tcW w:w="1138" w:type="pct"/>
            <w:vAlign w:val="center"/>
          </w:tcPr>
          <w:p w:rsidR="00E5450E" w:rsidRPr="00953DD8" w:rsidRDefault="00DF68A4" w:rsidP="00064515">
            <w:pPr>
              <w:widowControl/>
              <w:spacing w:beforeLines="50" w:before="156" w:afterLines="50" w:after="156"/>
              <w:jc w:val="left"/>
              <w:rPr>
                <w:rFonts w:ascii="宋体" w:hAnsi="宋体" w:cs="宋体"/>
                <w:bCs/>
                <w:sz w:val="21"/>
                <w:szCs w:val="21"/>
              </w:rPr>
            </w:pPr>
            <w:r w:rsidRPr="00953DD8">
              <w:rPr>
                <w:rFonts w:ascii="宋体" w:hAnsi="宋体" w:cs="宋体" w:hint="eastAsia"/>
                <w:bCs/>
                <w:kern w:val="2"/>
                <w:sz w:val="21"/>
                <w:szCs w:val="21"/>
              </w:rPr>
              <w:t>爱国主义的相关概念</w:t>
            </w:r>
          </w:p>
        </w:tc>
        <w:tc>
          <w:tcPr>
            <w:tcW w:w="1927" w:type="pct"/>
            <w:vAlign w:val="center"/>
          </w:tcPr>
          <w:p w:rsidR="00E5450E" w:rsidRPr="00953DD8" w:rsidRDefault="00E5450E" w:rsidP="00EA3D3E">
            <w:pPr>
              <w:widowControl/>
              <w:spacing w:beforeLines="50" w:before="156" w:afterLines="50" w:after="156"/>
              <w:jc w:val="left"/>
              <w:rPr>
                <w:rFonts w:ascii="宋体" w:hAnsi="宋体"/>
                <w:sz w:val="21"/>
                <w:szCs w:val="21"/>
              </w:rPr>
            </w:pPr>
            <w:r w:rsidRPr="00953DD8">
              <w:rPr>
                <w:rFonts w:ascii="宋体" w:hAnsi="宋体" w:hint="eastAsia"/>
                <w:sz w:val="21"/>
                <w:szCs w:val="21"/>
              </w:rPr>
              <w:t>了解</w:t>
            </w:r>
            <w:r w:rsidR="00C30A4F" w:rsidRPr="00953DD8">
              <w:rPr>
                <w:rFonts w:ascii="宋体" w:hAnsi="宋体" w:hint="eastAsia"/>
                <w:sz w:val="21"/>
                <w:szCs w:val="21"/>
              </w:rPr>
              <w:t>民族主义和民粹主义的内涵和相关特征</w:t>
            </w:r>
          </w:p>
        </w:tc>
        <w:tc>
          <w:tcPr>
            <w:tcW w:w="417"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hint="eastAsia"/>
                <w:sz w:val="21"/>
                <w:szCs w:val="21"/>
              </w:rPr>
              <w:t>4</w:t>
            </w:r>
          </w:p>
        </w:tc>
        <w:tc>
          <w:tcPr>
            <w:tcW w:w="472" w:type="pct"/>
            <w:vAlign w:val="center"/>
          </w:tcPr>
          <w:p w:rsidR="00E5450E" w:rsidRPr="00953DD8" w:rsidRDefault="00E5450E" w:rsidP="00E5450E">
            <w:pPr>
              <w:widowControl/>
              <w:spacing w:beforeLines="50" w:before="156" w:afterLines="50" w:after="156"/>
              <w:jc w:val="center"/>
              <w:rPr>
                <w:rFonts w:ascii="宋体" w:hAnsi="宋体"/>
                <w:sz w:val="21"/>
                <w:szCs w:val="21"/>
              </w:rPr>
            </w:pPr>
          </w:p>
        </w:tc>
        <w:tc>
          <w:tcPr>
            <w:tcW w:w="306" w:type="pct"/>
            <w:vAlign w:val="center"/>
          </w:tcPr>
          <w:p w:rsidR="00E5450E" w:rsidRPr="00953DD8" w:rsidRDefault="00E5450E" w:rsidP="00E5450E">
            <w:pPr>
              <w:widowControl/>
              <w:spacing w:beforeLines="50" w:before="156" w:afterLines="50" w:after="156"/>
              <w:jc w:val="center"/>
              <w:rPr>
                <w:rFonts w:ascii="宋体" w:hAnsi="宋体"/>
                <w:sz w:val="21"/>
                <w:szCs w:val="21"/>
              </w:rPr>
            </w:pPr>
          </w:p>
        </w:tc>
      </w:tr>
      <w:tr w:rsidR="00953DD8" w:rsidRPr="00953DD8" w:rsidTr="00DB1F78">
        <w:trPr>
          <w:trHeight w:val="340"/>
          <w:jc w:val="center"/>
        </w:trPr>
        <w:tc>
          <w:tcPr>
            <w:tcW w:w="435"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hint="eastAsia"/>
                <w:sz w:val="21"/>
                <w:szCs w:val="21"/>
              </w:rPr>
              <w:t>9-10</w:t>
            </w:r>
          </w:p>
        </w:tc>
        <w:tc>
          <w:tcPr>
            <w:tcW w:w="306" w:type="pct"/>
            <w:vAlign w:val="center"/>
          </w:tcPr>
          <w:p w:rsidR="00E5450E" w:rsidRPr="00953DD8" w:rsidRDefault="00E5450E" w:rsidP="00E5450E">
            <w:pPr>
              <w:widowControl/>
              <w:spacing w:beforeLines="50" w:before="156" w:afterLines="50" w:after="156"/>
              <w:jc w:val="center"/>
              <w:rPr>
                <w:rFonts w:ascii="宋体" w:hAnsi="宋体"/>
                <w:sz w:val="21"/>
                <w:szCs w:val="21"/>
              </w:rPr>
            </w:pPr>
          </w:p>
        </w:tc>
        <w:tc>
          <w:tcPr>
            <w:tcW w:w="1138" w:type="pct"/>
            <w:vAlign w:val="center"/>
          </w:tcPr>
          <w:p w:rsidR="00E5450E" w:rsidRPr="00953DD8" w:rsidRDefault="00135C32" w:rsidP="00064515">
            <w:pPr>
              <w:jc w:val="left"/>
              <w:rPr>
                <w:sz w:val="21"/>
                <w:szCs w:val="21"/>
              </w:rPr>
            </w:pPr>
            <w:r w:rsidRPr="00953DD8">
              <w:rPr>
                <w:rFonts w:hint="eastAsia"/>
                <w:sz w:val="21"/>
                <w:szCs w:val="21"/>
              </w:rPr>
              <w:t>抗战时期的媒介与爱国主义教育</w:t>
            </w:r>
          </w:p>
        </w:tc>
        <w:tc>
          <w:tcPr>
            <w:tcW w:w="1927" w:type="pct"/>
            <w:vAlign w:val="center"/>
          </w:tcPr>
          <w:p w:rsidR="00E5450E" w:rsidRPr="00953DD8" w:rsidRDefault="00E5450E" w:rsidP="0034784D">
            <w:pPr>
              <w:widowControl/>
              <w:spacing w:beforeLines="50" w:before="156" w:afterLines="50" w:after="156"/>
              <w:jc w:val="left"/>
              <w:rPr>
                <w:rFonts w:ascii="宋体" w:hAnsi="宋体"/>
                <w:sz w:val="21"/>
                <w:szCs w:val="21"/>
              </w:rPr>
            </w:pPr>
            <w:r w:rsidRPr="00953DD8">
              <w:rPr>
                <w:rFonts w:ascii="宋体" w:hAnsi="宋体" w:hint="eastAsia"/>
                <w:sz w:val="21"/>
                <w:szCs w:val="21"/>
              </w:rPr>
              <w:t>了解</w:t>
            </w:r>
            <w:r w:rsidR="0034784D" w:rsidRPr="00953DD8">
              <w:rPr>
                <w:rFonts w:ascii="宋体" w:hAnsi="宋体" w:hint="eastAsia"/>
                <w:sz w:val="21"/>
                <w:szCs w:val="21"/>
              </w:rPr>
              <w:t>抗日战争时期的艺术探索和社会效应</w:t>
            </w:r>
          </w:p>
        </w:tc>
        <w:tc>
          <w:tcPr>
            <w:tcW w:w="417"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hint="eastAsia"/>
                <w:sz w:val="21"/>
                <w:szCs w:val="21"/>
              </w:rPr>
              <w:t>4</w:t>
            </w:r>
          </w:p>
        </w:tc>
        <w:tc>
          <w:tcPr>
            <w:tcW w:w="472" w:type="pct"/>
            <w:vAlign w:val="center"/>
          </w:tcPr>
          <w:p w:rsidR="00E5450E" w:rsidRPr="00953DD8" w:rsidRDefault="00E5450E" w:rsidP="00E5450E">
            <w:pPr>
              <w:widowControl/>
              <w:spacing w:beforeLines="50" w:before="156" w:afterLines="50" w:after="156"/>
              <w:jc w:val="center"/>
              <w:rPr>
                <w:rFonts w:ascii="宋体" w:hAnsi="宋体"/>
                <w:sz w:val="21"/>
                <w:szCs w:val="21"/>
              </w:rPr>
            </w:pPr>
          </w:p>
        </w:tc>
        <w:tc>
          <w:tcPr>
            <w:tcW w:w="306" w:type="pct"/>
            <w:vAlign w:val="center"/>
          </w:tcPr>
          <w:p w:rsidR="00E5450E" w:rsidRPr="00953DD8" w:rsidRDefault="00E5450E" w:rsidP="00E5450E">
            <w:pPr>
              <w:widowControl/>
              <w:spacing w:beforeLines="50" w:before="156" w:afterLines="50" w:after="156"/>
              <w:jc w:val="center"/>
              <w:rPr>
                <w:rFonts w:ascii="宋体" w:hAnsi="宋体"/>
                <w:sz w:val="21"/>
                <w:szCs w:val="21"/>
              </w:rPr>
            </w:pPr>
          </w:p>
        </w:tc>
      </w:tr>
      <w:tr w:rsidR="00953DD8" w:rsidRPr="00953DD8" w:rsidTr="00DB1F78">
        <w:trPr>
          <w:trHeight w:val="944"/>
          <w:jc w:val="center"/>
        </w:trPr>
        <w:tc>
          <w:tcPr>
            <w:tcW w:w="435"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hint="eastAsia"/>
                <w:sz w:val="21"/>
                <w:szCs w:val="21"/>
              </w:rPr>
              <w:t>11-12</w:t>
            </w:r>
          </w:p>
        </w:tc>
        <w:tc>
          <w:tcPr>
            <w:tcW w:w="306" w:type="pct"/>
            <w:vAlign w:val="center"/>
          </w:tcPr>
          <w:p w:rsidR="00E5450E" w:rsidRPr="00953DD8" w:rsidRDefault="00E5450E" w:rsidP="00E5450E">
            <w:pPr>
              <w:widowControl/>
              <w:spacing w:beforeLines="50" w:before="156" w:afterLines="50" w:after="156"/>
              <w:jc w:val="center"/>
              <w:rPr>
                <w:rFonts w:ascii="宋体" w:hAnsi="宋体"/>
                <w:sz w:val="21"/>
                <w:szCs w:val="21"/>
              </w:rPr>
            </w:pPr>
          </w:p>
        </w:tc>
        <w:tc>
          <w:tcPr>
            <w:tcW w:w="1138" w:type="pct"/>
            <w:vAlign w:val="center"/>
          </w:tcPr>
          <w:p w:rsidR="00E5450E" w:rsidRPr="00953DD8" w:rsidRDefault="00135C32" w:rsidP="00064515">
            <w:pPr>
              <w:widowControl/>
              <w:spacing w:beforeLines="50" w:before="156" w:afterLines="50" w:after="156"/>
              <w:jc w:val="left"/>
              <w:rPr>
                <w:rFonts w:ascii="宋体" w:hAnsi="宋体" w:cs="宋体"/>
                <w:bCs/>
                <w:sz w:val="21"/>
                <w:szCs w:val="21"/>
              </w:rPr>
            </w:pPr>
            <w:r w:rsidRPr="00953DD8">
              <w:rPr>
                <w:rFonts w:hint="eastAsia"/>
                <w:sz w:val="21"/>
                <w:szCs w:val="21"/>
              </w:rPr>
              <w:t>新中国成立之后的媒介与爱国主义教育</w:t>
            </w:r>
          </w:p>
        </w:tc>
        <w:tc>
          <w:tcPr>
            <w:tcW w:w="1927" w:type="pct"/>
            <w:vAlign w:val="center"/>
          </w:tcPr>
          <w:p w:rsidR="00E5450E" w:rsidRPr="00953DD8" w:rsidRDefault="00E5450E" w:rsidP="00265296">
            <w:pPr>
              <w:widowControl/>
              <w:jc w:val="left"/>
              <w:textAlignment w:val="center"/>
              <w:rPr>
                <w:rFonts w:ascii="宋体" w:hAnsi="宋体" w:cs="宋体"/>
                <w:color w:val="000000"/>
                <w:sz w:val="21"/>
                <w:szCs w:val="21"/>
              </w:rPr>
            </w:pPr>
            <w:r w:rsidRPr="00953DD8">
              <w:rPr>
                <w:rFonts w:ascii="宋体" w:hAnsi="宋体" w:cs="宋体" w:hint="eastAsia"/>
                <w:color w:val="000000"/>
                <w:sz w:val="21"/>
                <w:szCs w:val="21"/>
                <w:lang w:bidi="ar"/>
              </w:rPr>
              <w:t>了解</w:t>
            </w:r>
            <w:r w:rsidR="00265296" w:rsidRPr="00953DD8">
              <w:rPr>
                <w:rFonts w:ascii="宋体" w:hAnsi="宋体" w:cs="宋体" w:hint="eastAsia"/>
                <w:color w:val="000000"/>
                <w:sz w:val="21"/>
                <w:szCs w:val="21"/>
                <w:lang w:bidi="ar"/>
              </w:rPr>
              <w:t>新中国成立后的艺术探索和社会效应</w:t>
            </w:r>
          </w:p>
        </w:tc>
        <w:tc>
          <w:tcPr>
            <w:tcW w:w="417"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hint="eastAsia"/>
                <w:sz w:val="21"/>
                <w:szCs w:val="21"/>
              </w:rPr>
              <w:t>4</w:t>
            </w:r>
          </w:p>
        </w:tc>
        <w:tc>
          <w:tcPr>
            <w:tcW w:w="472" w:type="pct"/>
            <w:vAlign w:val="center"/>
          </w:tcPr>
          <w:p w:rsidR="00E5450E" w:rsidRPr="00953DD8" w:rsidRDefault="00E5450E" w:rsidP="00E5450E">
            <w:pPr>
              <w:widowControl/>
              <w:spacing w:beforeLines="50" w:before="156" w:afterLines="50" w:after="156"/>
              <w:jc w:val="center"/>
              <w:rPr>
                <w:rFonts w:ascii="宋体" w:hAnsi="宋体"/>
                <w:sz w:val="21"/>
                <w:szCs w:val="21"/>
              </w:rPr>
            </w:pPr>
          </w:p>
        </w:tc>
        <w:tc>
          <w:tcPr>
            <w:tcW w:w="306" w:type="pct"/>
            <w:vAlign w:val="center"/>
          </w:tcPr>
          <w:p w:rsidR="00E5450E" w:rsidRPr="00953DD8" w:rsidRDefault="00E5450E" w:rsidP="00E5450E">
            <w:pPr>
              <w:widowControl/>
              <w:spacing w:beforeLines="50" w:before="156" w:afterLines="50" w:after="156"/>
              <w:jc w:val="center"/>
              <w:rPr>
                <w:rFonts w:ascii="宋体" w:hAnsi="宋体"/>
                <w:sz w:val="21"/>
                <w:szCs w:val="21"/>
              </w:rPr>
            </w:pPr>
          </w:p>
        </w:tc>
      </w:tr>
      <w:tr w:rsidR="00DB1F78" w:rsidRPr="00953DD8" w:rsidTr="00DB1F78">
        <w:trPr>
          <w:trHeight w:val="340"/>
          <w:jc w:val="center"/>
        </w:trPr>
        <w:tc>
          <w:tcPr>
            <w:tcW w:w="435"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hint="eastAsia"/>
                <w:sz w:val="21"/>
                <w:szCs w:val="21"/>
              </w:rPr>
              <w:t>13-14</w:t>
            </w:r>
          </w:p>
        </w:tc>
        <w:tc>
          <w:tcPr>
            <w:tcW w:w="306" w:type="pct"/>
          </w:tcPr>
          <w:p w:rsidR="00E5450E" w:rsidRPr="00953DD8" w:rsidRDefault="00E5450E" w:rsidP="00E5450E">
            <w:pPr>
              <w:widowControl/>
              <w:spacing w:beforeLines="50" w:before="156" w:afterLines="50" w:after="156"/>
              <w:jc w:val="center"/>
              <w:rPr>
                <w:rFonts w:ascii="宋体" w:hAnsi="宋体"/>
                <w:sz w:val="21"/>
                <w:szCs w:val="21"/>
              </w:rPr>
            </w:pPr>
          </w:p>
        </w:tc>
        <w:tc>
          <w:tcPr>
            <w:tcW w:w="1138" w:type="pct"/>
            <w:vAlign w:val="center"/>
          </w:tcPr>
          <w:p w:rsidR="00E5450E" w:rsidRPr="00953DD8" w:rsidRDefault="00135C32" w:rsidP="00135C32">
            <w:pPr>
              <w:rPr>
                <w:sz w:val="21"/>
                <w:szCs w:val="21"/>
              </w:rPr>
            </w:pPr>
            <w:r w:rsidRPr="00953DD8">
              <w:rPr>
                <w:rFonts w:hint="eastAsia"/>
                <w:sz w:val="21"/>
                <w:szCs w:val="21"/>
              </w:rPr>
              <w:t>网络时代的爱国主义教育</w:t>
            </w:r>
          </w:p>
        </w:tc>
        <w:tc>
          <w:tcPr>
            <w:tcW w:w="1927" w:type="pct"/>
            <w:vAlign w:val="center"/>
          </w:tcPr>
          <w:p w:rsidR="00E5450E" w:rsidRPr="00953DD8" w:rsidRDefault="0080245F" w:rsidP="00F429FF">
            <w:pPr>
              <w:widowControl/>
              <w:jc w:val="left"/>
              <w:textAlignment w:val="center"/>
              <w:rPr>
                <w:rFonts w:ascii="宋体" w:hAnsi="宋体" w:cs="宋体"/>
                <w:color w:val="000000"/>
                <w:sz w:val="21"/>
                <w:szCs w:val="21"/>
              </w:rPr>
            </w:pPr>
            <w:r w:rsidRPr="00953DD8">
              <w:rPr>
                <w:rFonts w:ascii="宋体" w:hAnsi="宋体" w:cs="宋体" w:hint="eastAsia"/>
                <w:color w:val="000000"/>
                <w:sz w:val="21"/>
                <w:szCs w:val="21"/>
                <w:lang w:bidi="ar"/>
              </w:rPr>
              <w:t>了解新中国成立后的艺术探索和社会效应</w:t>
            </w:r>
          </w:p>
        </w:tc>
        <w:tc>
          <w:tcPr>
            <w:tcW w:w="417"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hint="eastAsia"/>
                <w:sz w:val="21"/>
                <w:szCs w:val="21"/>
              </w:rPr>
              <w:t>4</w:t>
            </w:r>
          </w:p>
        </w:tc>
        <w:tc>
          <w:tcPr>
            <w:tcW w:w="472" w:type="pct"/>
          </w:tcPr>
          <w:p w:rsidR="00E5450E" w:rsidRPr="00953DD8" w:rsidRDefault="00E5450E" w:rsidP="00E5450E">
            <w:pPr>
              <w:widowControl/>
              <w:spacing w:beforeLines="50" w:before="156" w:afterLines="50" w:after="156"/>
              <w:jc w:val="center"/>
              <w:rPr>
                <w:rFonts w:ascii="宋体" w:hAnsi="宋体"/>
                <w:sz w:val="21"/>
                <w:szCs w:val="21"/>
              </w:rPr>
            </w:pPr>
          </w:p>
        </w:tc>
        <w:tc>
          <w:tcPr>
            <w:tcW w:w="306" w:type="pct"/>
          </w:tcPr>
          <w:p w:rsidR="00E5450E" w:rsidRPr="00953DD8" w:rsidRDefault="00E5450E" w:rsidP="00E5450E">
            <w:pPr>
              <w:widowControl/>
              <w:spacing w:beforeLines="50" w:before="156" w:afterLines="50" w:after="156"/>
              <w:jc w:val="center"/>
              <w:rPr>
                <w:rFonts w:ascii="宋体" w:hAnsi="宋体"/>
                <w:sz w:val="21"/>
                <w:szCs w:val="21"/>
              </w:rPr>
            </w:pPr>
          </w:p>
        </w:tc>
      </w:tr>
      <w:tr w:rsidR="00DB1F78" w:rsidRPr="00953DD8" w:rsidTr="00DB1F78">
        <w:trPr>
          <w:trHeight w:val="340"/>
          <w:jc w:val="center"/>
        </w:trPr>
        <w:tc>
          <w:tcPr>
            <w:tcW w:w="435"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cstheme="minorBidi" w:hint="eastAsia"/>
                <w:kern w:val="2"/>
                <w:sz w:val="21"/>
                <w:szCs w:val="21"/>
              </w:rPr>
              <w:t>15-16</w:t>
            </w:r>
          </w:p>
        </w:tc>
        <w:tc>
          <w:tcPr>
            <w:tcW w:w="306" w:type="pct"/>
          </w:tcPr>
          <w:p w:rsidR="00E5450E" w:rsidRPr="00953DD8" w:rsidRDefault="00E5450E" w:rsidP="00E5450E">
            <w:pPr>
              <w:widowControl/>
              <w:spacing w:beforeLines="50" w:before="156" w:afterLines="50" w:after="156"/>
              <w:jc w:val="center"/>
              <w:rPr>
                <w:rFonts w:ascii="宋体" w:hAnsi="宋体"/>
                <w:sz w:val="21"/>
                <w:szCs w:val="21"/>
              </w:rPr>
            </w:pPr>
          </w:p>
        </w:tc>
        <w:tc>
          <w:tcPr>
            <w:tcW w:w="1138" w:type="pct"/>
            <w:vAlign w:val="center"/>
          </w:tcPr>
          <w:p w:rsidR="00E5450E" w:rsidRPr="00953DD8" w:rsidRDefault="00585894" w:rsidP="00585894">
            <w:pPr>
              <w:rPr>
                <w:sz w:val="21"/>
                <w:szCs w:val="21"/>
              </w:rPr>
            </w:pPr>
            <w:r w:rsidRPr="00953DD8">
              <w:rPr>
                <w:rFonts w:hint="eastAsia"/>
                <w:sz w:val="21"/>
                <w:szCs w:val="21"/>
              </w:rPr>
              <w:t>如何培养爱国主义审美</w:t>
            </w:r>
          </w:p>
        </w:tc>
        <w:tc>
          <w:tcPr>
            <w:tcW w:w="1927" w:type="pct"/>
            <w:vAlign w:val="center"/>
          </w:tcPr>
          <w:p w:rsidR="00E5450E" w:rsidRPr="00953DD8" w:rsidRDefault="00E5450E" w:rsidP="0080245F">
            <w:pPr>
              <w:widowControl/>
              <w:spacing w:beforeLines="50" w:before="156" w:afterLines="50" w:after="156"/>
              <w:jc w:val="left"/>
              <w:rPr>
                <w:rFonts w:ascii="宋体" w:hAnsi="宋体"/>
                <w:sz w:val="21"/>
                <w:szCs w:val="21"/>
              </w:rPr>
            </w:pPr>
            <w:r w:rsidRPr="00953DD8">
              <w:rPr>
                <w:rFonts w:ascii="宋体" w:hAnsi="宋体" w:hint="eastAsia"/>
                <w:sz w:val="21"/>
                <w:szCs w:val="21"/>
              </w:rPr>
              <w:t>了解</w:t>
            </w:r>
            <w:r w:rsidR="0080245F" w:rsidRPr="00953DD8">
              <w:rPr>
                <w:rFonts w:ascii="宋体" w:hAnsi="宋体" w:hint="eastAsia"/>
                <w:sz w:val="21"/>
                <w:szCs w:val="21"/>
              </w:rPr>
              <w:t>媒介素养和媒介素养教育的重要性</w:t>
            </w:r>
            <w:r w:rsidR="000D181D" w:rsidRPr="00953DD8">
              <w:rPr>
                <w:rFonts w:ascii="宋体" w:hAnsi="宋体" w:hint="eastAsia"/>
                <w:sz w:val="21"/>
                <w:szCs w:val="21"/>
              </w:rPr>
              <w:t>，</w:t>
            </w:r>
            <w:r w:rsidR="00E732F0" w:rsidRPr="00953DD8">
              <w:rPr>
                <w:rFonts w:ascii="宋体" w:hAnsi="宋体" w:hint="eastAsia"/>
                <w:sz w:val="21"/>
                <w:szCs w:val="21"/>
              </w:rPr>
              <w:t>以及</w:t>
            </w:r>
            <w:r w:rsidR="000D181D" w:rsidRPr="00953DD8">
              <w:rPr>
                <w:rFonts w:ascii="宋体" w:hAnsi="宋体" w:hint="eastAsia"/>
                <w:sz w:val="21"/>
                <w:szCs w:val="21"/>
              </w:rPr>
              <w:t>如何培养爱国主义审美</w:t>
            </w:r>
          </w:p>
        </w:tc>
        <w:tc>
          <w:tcPr>
            <w:tcW w:w="417"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hint="eastAsia"/>
                <w:sz w:val="21"/>
                <w:szCs w:val="21"/>
              </w:rPr>
              <w:t>4</w:t>
            </w:r>
          </w:p>
        </w:tc>
        <w:tc>
          <w:tcPr>
            <w:tcW w:w="472" w:type="pct"/>
          </w:tcPr>
          <w:p w:rsidR="00E5450E" w:rsidRPr="00953DD8" w:rsidRDefault="00E5450E" w:rsidP="00E5450E">
            <w:pPr>
              <w:widowControl/>
              <w:spacing w:beforeLines="50" w:before="156" w:afterLines="50" w:after="156"/>
              <w:jc w:val="center"/>
              <w:rPr>
                <w:rFonts w:ascii="宋体" w:hAnsi="宋体"/>
                <w:sz w:val="21"/>
                <w:szCs w:val="21"/>
              </w:rPr>
            </w:pPr>
          </w:p>
        </w:tc>
        <w:tc>
          <w:tcPr>
            <w:tcW w:w="306" w:type="pct"/>
          </w:tcPr>
          <w:p w:rsidR="00E5450E" w:rsidRPr="00953DD8" w:rsidRDefault="00E5450E" w:rsidP="00E5450E">
            <w:pPr>
              <w:widowControl/>
              <w:spacing w:beforeLines="50" w:before="156" w:afterLines="50" w:after="156"/>
              <w:jc w:val="center"/>
              <w:rPr>
                <w:rFonts w:ascii="宋体" w:hAnsi="宋体"/>
                <w:sz w:val="21"/>
                <w:szCs w:val="21"/>
              </w:rPr>
            </w:pPr>
          </w:p>
        </w:tc>
      </w:tr>
      <w:tr w:rsidR="00DB1F78" w:rsidRPr="00953DD8" w:rsidTr="00DB1F78">
        <w:trPr>
          <w:trHeight w:val="340"/>
          <w:jc w:val="center"/>
        </w:trPr>
        <w:tc>
          <w:tcPr>
            <w:tcW w:w="435"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cstheme="minorBidi" w:hint="eastAsia"/>
                <w:kern w:val="2"/>
                <w:sz w:val="21"/>
                <w:szCs w:val="21"/>
              </w:rPr>
              <w:t>17</w:t>
            </w:r>
          </w:p>
        </w:tc>
        <w:tc>
          <w:tcPr>
            <w:tcW w:w="306" w:type="pct"/>
          </w:tcPr>
          <w:p w:rsidR="00E5450E" w:rsidRPr="00953DD8" w:rsidRDefault="00E5450E" w:rsidP="00E5450E">
            <w:pPr>
              <w:widowControl/>
              <w:spacing w:beforeLines="50" w:before="156" w:afterLines="50" w:after="156"/>
              <w:jc w:val="center"/>
              <w:rPr>
                <w:rFonts w:ascii="宋体" w:hAnsi="宋体"/>
                <w:sz w:val="21"/>
                <w:szCs w:val="21"/>
              </w:rPr>
            </w:pPr>
          </w:p>
        </w:tc>
        <w:tc>
          <w:tcPr>
            <w:tcW w:w="1138"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hint="eastAsia"/>
                <w:sz w:val="21"/>
                <w:szCs w:val="21"/>
              </w:rPr>
              <w:t>复习与答疑</w:t>
            </w:r>
          </w:p>
        </w:tc>
        <w:tc>
          <w:tcPr>
            <w:tcW w:w="1927"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hint="eastAsia"/>
                <w:sz w:val="21"/>
                <w:szCs w:val="21"/>
              </w:rPr>
              <w:t>复习课程内容及解答课程疑问</w:t>
            </w:r>
          </w:p>
        </w:tc>
        <w:tc>
          <w:tcPr>
            <w:tcW w:w="417" w:type="pct"/>
            <w:vAlign w:val="center"/>
          </w:tcPr>
          <w:p w:rsidR="00E5450E" w:rsidRPr="00953DD8" w:rsidRDefault="00E5450E" w:rsidP="00E5450E">
            <w:pPr>
              <w:widowControl/>
              <w:spacing w:beforeLines="50" w:before="156" w:afterLines="50" w:after="156"/>
              <w:jc w:val="center"/>
              <w:rPr>
                <w:rFonts w:ascii="宋体" w:hAnsi="宋体"/>
                <w:sz w:val="21"/>
                <w:szCs w:val="21"/>
              </w:rPr>
            </w:pPr>
            <w:r w:rsidRPr="00953DD8">
              <w:rPr>
                <w:rFonts w:ascii="宋体" w:hAnsi="宋体" w:hint="eastAsia"/>
                <w:sz w:val="21"/>
                <w:szCs w:val="21"/>
              </w:rPr>
              <w:t>2</w:t>
            </w:r>
          </w:p>
        </w:tc>
        <w:tc>
          <w:tcPr>
            <w:tcW w:w="472" w:type="pct"/>
          </w:tcPr>
          <w:p w:rsidR="00E5450E" w:rsidRPr="00953DD8" w:rsidRDefault="00E5450E" w:rsidP="00E5450E">
            <w:pPr>
              <w:widowControl/>
              <w:spacing w:beforeLines="50" w:before="156" w:afterLines="50" w:after="156"/>
              <w:jc w:val="center"/>
              <w:rPr>
                <w:rFonts w:ascii="宋体" w:hAnsi="宋体"/>
                <w:sz w:val="21"/>
                <w:szCs w:val="21"/>
              </w:rPr>
            </w:pPr>
          </w:p>
        </w:tc>
        <w:tc>
          <w:tcPr>
            <w:tcW w:w="306" w:type="pct"/>
          </w:tcPr>
          <w:p w:rsidR="00E5450E" w:rsidRPr="00953DD8" w:rsidRDefault="00E5450E" w:rsidP="00E5450E">
            <w:pPr>
              <w:widowControl/>
              <w:spacing w:beforeLines="50" w:before="156" w:afterLines="50" w:after="156"/>
              <w:jc w:val="center"/>
              <w:rPr>
                <w:rFonts w:ascii="宋体" w:hAnsi="宋体"/>
                <w:sz w:val="21"/>
                <w:szCs w:val="21"/>
              </w:rPr>
            </w:pPr>
          </w:p>
        </w:tc>
      </w:tr>
    </w:tbl>
    <w:p w:rsidR="00226E5B" w:rsidRDefault="00226E5B"/>
    <w:p w:rsidR="00057D78" w:rsidRDefault="00057D78" w:rsidP="009F1FCF">
      <w:pPr>
        <w:widowControl/>
        <w:spacing w:beforeLines="50" w:before="156" w:afterLines="50" w:after="156"/>
        <w:jc w:val="left"/>
        <w:rPr>
          <w:rFonts w:ascii="黑体" w:eastAsia="黑体" w:hAnsi="黑体"/>
          <w:b/>
          <w:sz w:val="28"/>
          <w:szCs w:val="28"/>
        </w:rPr>
      </w:pPr>
      <w:r>
        <w:rPr>
          <w:rFonts w:ascii="黑体" w:eastAsia="黑体" w:hAnsi="黑体" w:hint="eastAsia"/>
          <w:b/>
          <w:sz w:val="28"/>
          <w:szCs w:val="28"/>
        </w:rPr>
        <w:t>六、教材</w:t>
      </w:r>
    </w:p>
    <w:p w:rsidR="00057D78" w:rsidRPr="00F81B38" w:rsidRDefault="00057D78" w:rsidP="00F81B38">
      <w:pPr>
        <w:widowControl/>
        <w:spacing w:beforeLines="50" w:before="156" w:afterLines="50" w:after="156"/>
        <w:ind w:firstLineChars="200" w:firstLine="420"/>
        <w:jc w:val="left"/>
        <w:rPr>
          <w:rFonts w:ascii="宋体" w:hAnsi="宋体"/>
        </w:rPr>
      </w:pPr>
      <w:r w:rsidRPr="00F81B38">
        <w:rPr>
          <w:rFonts w:ascii="宋体" w:hAnsi="宋体" w:hint="eastAsia"/>
        </w:rPr>
        <w:t>教师自编</w:t>
      </w:r>
    </w:p>
    <w:p w:rsidR="00226E5B" w:rsidRDefault="00F81B38" w:rsidP="009F1FCF">
      <w:pPr>
        <w:widowControl/>
        <w:spacing w:beforeLines="50" w:before="156" w:afterLines="50" w:after="156"/>
        <w:jc w:val="left"/>
        <w:rPr>
          <w:rFonts w:ascii="黑体" w:eastAsia="黑体" w:hAnsi="黑体"/>
          <w:b/>
          <w:sz w:val="28"/>
          <w:szCs w:val="28"/>
        </w:rPr>
      </w:pPr>
      <w:r>
        <w:rPr>
          <w:rFonts w:ascii="黑体" w:eastAsia="黑体" w:hAnsi="黑体" w:hint="eastAsia"/>
          <w:b/>
          <w:sz w:val="28"/>
          <w:szCs w:val="28"/>
        </w:rPr>
        <w:t>七、</w:t>
      </w:r>
      <w:r w:rsidR="00226E5B">
        <w:rPr>
          <w:rFonts w:ascii="黑体" w:eastAsia="黑体" w:hAnsi="黑体" w:hint="eastAsia"/>
          <w:b/>
          <w:sz w:val="28"/>
          <w:szCs w:val="28"/>
        </w:rPr>
        <w:t>参考书目</w:t>
      </w:r>
    </w:p>
    <w:p w:rsidR="00226E5B" w:rsidRDefault="005477B1" w:rsidP="005477B1">
      <w:pPr>
        <w:widowControl/>
        <w:spacing w:beforeLines="50" w:before="156" w:afterLines="50" w:after="156"/>
        <w:ind w:firstLineChars="200" w:firstLine="420"/>
        <w:jc w:val="left"/>
        <w:rPr>
          <w:rFonts w:ascii="宋体" w:hAnsi="宋体"/>
        </w:rPr>
      </w:pPr>
      <w:r>
        <w:rPr>
          <w:rFonts w:ascii="宋体" w:hAnsi="宋体" w:hint="eastAsia"/>
        </w:rPr>
        <w:t>1.</w:t>
      </w:r>
      <w:r w:rsidR="00226E5B" w:rsidRPr="005477B1">
        <w:rPr>
          <w:rFonts w:ascii="宋体" w:hAnsi="宋体" w:hint="eastAsia"/>
        </w:rPr>
        <w:t>《</w:t>
      </w:r>
      <w:r w:rsidR="0035787B" w:rsidRPr="005477B1">
        <w:rPr>
          <w:rFonts w:ascii="宋体" w:hAnsi="宋体" w:hint="eastAsia"/>
        </w:rPr>
        <w:t>新时代</w:t>
      </w:r>
      <w:r w:rsidR="00226E5B" w:rsidRPr="005477B1">
        <w:rPr>
          <w:rFonts w:ascii="宋体" w:hAnsi="宋体" w:hint="eastAsia"/>
        </w:rPr>
        <w:t>爱国主义教育十五讲》，张智著,</w:t>
      </w:r>
      <w:r w:rsidR="006E6CB8" w:rsidRPr="005477B1">
        <w:rPr>
          <w:rFonts w:ascii="宋体" w:hAnsi="宋体" w:hint="eastAsia"/>
        </w:rPr>
        <w:t>人民出版社，2021年。</w:t>
      </w:r>
    </w:p>
    <w:p w:rsidR="006B503B" w:rsidRPr="005477B1" w:rsidRDefault="006B503B" w:rsidP="005477B1">
      <w:pPr>
        <w:widowControl/>
        <w:spacing w:beforeLines="50" w:before="156" w:afterLines="50" w:after="156"/>
        <w:ind w:firstLineChars="200" w:firstLine="420"/>
        <w:jc w:val="left"/>
        <w:rPr>
          <w:rFonts w:ascii="宋体" w:hAnsi="宋体"/>
        </w:rPr>
      </w:pPr>
      <w:r>
        <w:rPr>
          <w:rFonts w:ascii="宋体" w:hAnsi="宋体" w:hint="eastAsia"/>
        </w:rPr>
        <w:t>2.《</w:t>
      </w:r>
      <w:r w:rsidR="00AA296D">
        <w:rPr>
          <w:rFonts w:ascii="宋体" w:hAnsi="宋体" w:hint="eastAsia"/>
        </w:rPr>
        <w:t>什么是民粹主义</w:t>
      </w:r>
      <w:r>
        <w:rPr>
          <w:rFonts w:ascii="宋体" w:hAnsi="宋体" w:hint="eastAsia"/>
        </w:rPr>
        <w:t>》</w:t>
      </w:r>
      <w:r w:rsidR="00AA296D">
        <w:rPr>
          <w:rFonts w:ascii="宋体" w:hAnsi="宋体" w:hint="eastAsia"/>
        </w:rPr>
        <w:t>，[德]扬-维尔纳</w:t>
      </w:r>
      <w:r w:rsidR="00AA296D" w:rsidRPr="00AA296D">
        <w:rPr>
          <w:rFonts w:ascii="宋体" w:hAnsi="宋体"/>
        </w:rPr>
        <w:t>·</w:t>
      </w:r>
      <w:r w:rsidR="00AA296D">
        <w:rPr>
          <w:rFonts w:ascii="宋体" w:hAnsi="宋体" w:hint="eastAsia"/>
        </w:rPr>
        <w:t>米勒著，</w:t>
      </w:r>
      <w:r w:rsidR="00B56A7E">
        <w:rPr>
          <w:rFonts w:ascii="宋体" w:hAnsi="宋体" w:hint="eastAsia"/>
        </w:rPr>
        <w:t>译林出版社，2021年。</w:t>
      </w:r>
    </w:p>
    <w:p w:rsidR="0022277B" w:rsidRPr="005477B1" w:rsidRDefault="008C2B67" w:rsidP="005477B1">
      <w:pPr>
        <w:widowControl/>
        <w:spacing w:beforeLines="50" w:before="156" w:afterLines="50" w:after="156"/>
        <w:ind w:firstLineChars="200" w:firstLine="420"/>
        <w:jc w:val="left"/>
        <w:rPr>
          <w:rFonts w:ascii="宋体" w:hAnsi="宋体"/>
        </w:rPr>
      </w:pPr>
      <w:r>
        <w:rPr>
          <w:rFonts w:ascii="宋体" w:hAnsi="宋体" w:hint="eastAsia"/>
        </w:rPr>
        <w:t>3</w:t>
      </w:r>
      <w:r w:rsidR="005477B1">
        <w:rPr>
          <w:rFonts w:ascii="宋体" w:hAnsi="宋体" w:hint="eastAsia"/>
        </w:rPr>
        <w:t>.</w:t>
      </w:r>
      <w:r w:rsidR="0022277B" w:rsidRPr="005477B1">
        <w:rPr>
          <w:rFonts w:ascii="宋体" w:hAnsi="宋体" w:hint="eastAsia"/>
        </w:rPr>
        <w:t>《</w:t>
      </w:r>
      <w:r w:rsidR="004D25D9" w:rsidRPr="005477B1">
        <w:rPr>
          <w:rFonts w:ascii="宋体" w:hAnsi="宋体" w:hint="eastAsia"/>
        </w:rPr>
        <w:t>关于爱国：论爱国主义与民族主义</w:t>
      </w:r>
      <w:r w:rsidR="0022277B" w:rsidRPr="005477B1">
        <w:rPr>
          <w:rFonts w:ascii="宋体" w:hAnsi="宋体" w:hint="eastAsia"/>
        </w:rPr>
        <w:t>》</w:t>
      </w:r>
      <w:r w:rsidR="004D25D9" w:rsidRPr="005477B1">
        <w:rPr>
          <w:rFonts w:ascii="宋体" w:hAnsi="宋体" w:hint="eastAsia"/>
        </w:rPr>
        <w:t>，</w:t>
      </w:r>
      <w:r w:rsidR="0022277B" w:rsidRPr="005477B1">
        <w:rPr>
          <w:rFonts w:ascii="宋体" w:hAnsi="宋体"/>
        </w:rPr>
        <w:t>[美]</w:t>
      </w:r>
      <w:hyperlink r:id="rId8" w:tgtFrame="_blank" w:history="1">
        <w:r w:rsidR="0022277B" w:rsidRPr="005477B1">
          <w:rPr>
            <w:rFonts w:ascii="宋体" w:hAnsi="宋体"/>
          </w:rPr>
          <w:t>毛里齐奥·维罗里</w:t>
        </w:r>
      </w:hyperlink>
      <w:r w:rsidR="0022277B" w:rsidRPr="005477B1">
        <w:rPr>
          <w:rFonts w:ascii="宋体" w:hAnsi="宋体"/>
        </w:rPr>
        <w:t>著</w:t>
      </w:r>
      <w:r w:rsidR="0022277B" w:rsidRPr="005477B1">
        <w:rPr>
          <w:rFonts w:ascii="宋体" w:hAnsi="宋体" w:hint="eastAsia"/>
        </w:rPr>
        <w:t>，</w:t>
      </w:r>
      <w:r w:rsidR="000734CC" w:rsidRPr="005477B1">
        <w:rPr>
          <w:rFonts w:ascii="宋体" w:hAnsi="宋体"/>
        </w:rPr>
        <w:t>上海</w:t>
      </w:r>
      <w:r w:rsidR="00A82EC1" w:rsidRPr="005477B1">
        <w:rPr>
          <w:rFonts w:ascii="宋体" w:hAnsi="宋体"/>
        </w:rPr>
        <w:t>人民出版社</w:t>
      </w:r>
      <w:r w:rsidR="00A82EC1" w:rsidRPr="005477B1">
        <w:rPr>
          <w:rFonts w:ascii="宋体" w:hAnsi="宋体" w:hint="eastAsia"/>
        </w:rPr>
        <w:t>，</w:t>
      </w:r>
      <w:r w:rsidR="00FA0560" w:rsidRPr="005477B1">
        <w:rPr>
          <w:rFonts w:ascii="宋体" w:hAnsi="宋体" w:hint="eastAsia"/>
        </w:rPr>
        <w:t>2016年</w:t>
      </w:r>
      <w:r w:rsidR="006B503B">
        <w:rPr>
          <w:rFonts w:ascii="宋体" w:hAnsi="宋体" w:hint="eastAsia"/>
        </w:rPr>
        <w:t>。</w:t>
      </w:r>
    </w:p>
    <w:p w:rsidR="00226E5B" w:rsidRDefault="008C2B67" w:rsidP="00226E5B">
      <w:pPr>
        <w:widowControl/>
        <w:spacing w:beforeLines="50" w:before="156" w:afterLines="50" w:after="156"/>
        <w:ind w:firstLineChars="200" w:firstLine="420"/>
        <w:jc w:val="left"/>
        <w:rPr>
          <w:rFonts w:ascii="宋体" w:hAnsi="宋体"/>
        </w:rPr>
      </w:pPr>
      <w:r>
        <w:rPr>
          <w:rFonts w:ascii="宋体" w:hAnsi="宋体" w:hint="eastAsia"/>
        </w:rPr>
        <w:t>4</w:t>
      </w:r>
      <w:r w:rsidR="00226E5B">
        <w:rPr>
          <w:rFonts w:ascii="宋体" w:hAnsi="宋体" w:hint="eastAsia"/>
        </w:rPr>
        <w:t>.《世界电影史》，[美]大卫•波德维尔、克里斯汀•汤普森著，范倍译，北京大学出版社，2014年。</w:t>
      </w:r>
    </w:p>
    <w:p w:rsidR="00226E5B" w:rsidRPr="009F1FCF" w:rsidRDefault="006C6DE0" w:rsidP="009F1FCF">
      <w:pPr>
        <w:widowControl/>
        <w:spacing w:beforeLines="50" w:before="156" w:afterLines="50" w:after="156"/>
        <w:jc w:val="left"/>
        <w:rPr>
          <w:rFonts w:ascii="黑体" w:eastAsia="黑体" w:hAnsi="黑体"/>
          <w:b/>
          <w:sz w:val="28"/>
          <w:szCs w:val="28"/>
        </w:rPr>
      </w:pPr>
      <w:r>
        <w:rPr>
          <w:rFonts w:ascii="黑体" w:eastAsia="黑体" w:hAnsi="黑体" w:hint="eastAsia"/>
          <w:b/>
          <w:sz w:val="28"/>
          <w:szCs w:val="28"/>
        </w:rPr>
        <w:t>八</w:t>
      </w:r>
      <w:r w:rsidR="00226E5B">
        <w:rPr>
          <w:rFonts w:ascii="黑体" w:eastAsia="黑体" w:hAnsi="黑体" w:hint="eastAsia"/>
          <w:b/>
          <w:sz w:val="28"/>
          <w:szCs w:val="28"/>
        </w:rPr>
        <w:t xml:space="preserve">、教学方法 </w:t>
      </w:r>
    </w:p>
    <w:p w:rsidR="00226E5B" w:rsidRDefault="00226E5B" w:rsidP="00226E5B">
      <w:pPr>
        <w:widowControl/>
        <w:spacing w:beforeLines="50" w:before="156" w:afterLines="50" w:after="156"/>
        <w:ind w:firstLineChars="200" w:firstLine="420"/>
        <w:jc w:val="left"/>
        <w:rPr>
          <w:rFonts w:ascii="宋体" w:hAnsi="宋体"/>
        </w:rPr>
      </w:pPr>
      <w:r>
        <w:rPr>
          <w:rFonts w:ascii="宋体" w:hAnsi="宋体" w:hint="eastAsia"/>
        </w:rPr>
        <w:t>1．讲授法：对重要</w:t>
      </w:r>
      <w:r w:rsidR="00A32227">
        <w:rPr>
          <w:rFonts w:ascii="宋体" w:hAnsi="宋体" w:hint="eastAsia"/>
        </w:rPr>
        <w:t>历史事件和媒介</w:t>
      </w:r>
      <w:r w:rsidR="00B053D1">
        <w:rPr>
          <w:rFonts w:ascii="宋体" w:hAnsi="宋体" w:hint="eastAsia"/>
        </w:rPr>
        <w:t>作品</w:t>
      </w:r>
      <w:r w:rsidR="00CA16E9">
        <w:rPr>
          <w:rFonts w:ascii="宋体" w:hAnsi="宋体" w:hint="eastAsia"/>
        </w:rPr>
        <w:t>（影视</w:t>
      </w:r>
      <w:r w:rsidR="00260C01">
        <w:rPr>
          <w:rFonts w:ascii="宋体" w:hAnsi="宋体" w:hint="eastAsia"/>
        </w:rPr>
        <w:t>文学</w:t>
      </w:r>
      <w:r w:rsidR="00CA16E9">
        <w:rPr>
          <w:rFonts w:ascii="宋体" w:hAnsi="宋体" w:hint="eastAsia"/>
        </w:rPr>
        <w:t>作品、</w:t>
      </w:r>
      <w:r w:rsidR="00260C01">
        <w:rPr>
          <w:rFonts w:ascii="宋体" w:hAnsi="宋体" w:hint="eastAsia"/>
        </w:rPr>
        <w:t>广告</w:t>
      </w:r>
      <w:r w:rsidR="004838A6">
        <w:rPr>
          <w:rFonts w:ascii="宋体" w:hAnsi="宋体" w:hint="eastAsia"/>
        </w:rPr>
        <w:t>、作品</w:t>
      </w:r>
      <w:r w:rsidR="00CA16E9">
        <w:rPr>
          <w:rFonts w:ascii="宋体" w:hAnsi="宋体" w:hint="eastAsia"/>
        </w:rPr>
        <w:t>）</w:t>
      </w:r>
      <w:r w:rsidR="00B053D1">
        <w:rPr>
          <w:rFonts w:ascii="宋体" w:hAnsi="宋体" w:hint="eastAsia"/>
        </w:rPr>
        <w:t>进行讲授</w:t>
      </w:r>
      <w:r>
        <w:rPr>
          <w:rFonts w:ascii="宋体" w:hAnsi="宋体" w:hint="eastAsia"/>
        </w:rPr>
        <w:t>。</w:t>
      </w:r>
    </w:p>
    <w:p w:rsidR="00226E5B" w:rsidRDefault="00226E5B" w:rsidP="00226E5B">
      <w:pPr>
        <w:widowControl/>
        <w:spacing w:beforeLines="50" w:before="156" w:afterLines="50" w:after="156"/>
        <w:ind w:firstLineChars="200" w:firstLine="420"/>
        <w:jc w:val="left"/>
        <w:rPr>
          <w:rFonts w:ascii="宋体" w:hAnsi="宋体"/>
        </w:rPr>
      </w:pPr>
      <w:r>
        <w:rPr>
          <w:rFonts w:ascii="宋体" w:hAnsi="宋体" w:hint="eastAsia"/>
        </w:rPr>
        <w:t>2．讨论法：对经典</w:t>
      </w:r>
      <w:r w:rsidR="001306D6">
        <w:rPr>
          <w:rFonts w:ascii="宋体" w:hAnsi="宋体" w:hint="eastAsia"/>
        </w:rPr>
        <w:t>媒介作品</w:t>
      </w:r>
      <w:r>
        <w:rPr>
          <w:rFonts w:ascii="宋体" w:hAnsi="宋体" w:hint="eastAsia"/>
        </w:rPr>
        <w:t>进行分析研讨。</w:t>
      </w:r>
    </w:p>
    <w:p w:rsidR="00226E5B" w:rsidRPr="00226E5B" w:rsidRDefault="00226E5B"/>
    <w:sectPr w:rsidR="00226E5B" w:rsidRPr="00226E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BC6" w:rsidRDefault="00126BC6" w:rsidP="00335CE9">
      <w:r>
        <w:separator/>
      </w:r>
    </w:p>
  </w:endnote>
  <w:endnote w:type="continuationSeparator" w:id="0">
    <w:p w:rsidR="00126BC6" w:rsidRDefault="00126BC6" w:rsidP="0033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icrosoftYaHe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BC6" w:rsidRDefault="00126BC6" w:rsidP="00335CE9">
      <w:r>
        <w:separator/>
      </w:r>
    </w:p>
  </w:footnote>
  <w:footnote w:type="continuationSeparator" w:id="0">
    <w:p w:rsidR="00126BC6" w:rsidRDefault="00126BC6" w:rsidP="00335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E9"/>
    <w:rsid w:val="00005554"/>
    <w:rsid w:val="00011A7A"/>
    <w:rsid w:val="00011A93"/>
    <w:rsid w:val="00015D1B"/>
    <w:rsid w:val="000237B6"/>
    <w:rsid w:val="00042187"/>
    <w:rsid w:val="00042E7E"/>
    <w:rsid w:val="0004319B"/>
    <w:rsid w:val="000467CD"/>
    <w:rsid w:val="00047D43"/>
    <w:rsid w:val="00051B19"/>
    <w:rsid w:val="00055988"/>
    <w:rsid w:val="00057B9C"/>
    <w:rsid w:val="00057D78"/>
    <w:rsid w:val="00063483"/>
    <w:rsid w:val="00064515"/>
    <w:rsid w:val="000653C9"/>
    <w:rsid w:val="000703B9"/>
    <w:rsid w:val="0007270B"/>
    <w:rsid w:val="000728C0"/>
    <w:rsid w:val="000734CC"/>
    <w:rsid w:val="00073DBD"/>
    <w:rsid w:val="000748B9"/>
    <w:rsid w:val="0008034F"/>
    <w:rsid w:val="00082343"/>
    <w:rsid w:val="000823BF"/>
    <w:rsid w:val="000850A1"/>
    <w:rsid w:val="000952C4"/>
    <w:rsid w:val="000A0E9B"/>
    <w:rsid w:val="000A1AC3"/>
    <w:rsid w:val="000A5C28"/>
    <w:rsid w:val="000B100C"/>
    <w:rsid w:val="000B73B0"/>
    <w:rsid w:val="000C163B"/>
    <w:rsid w:val="000C7C35"/>
    <w:rsid w:val="000D181D"/>
    <w:rsid w:val="000F6457"/>
    <w:rsid w:val="00103BE6"/>
    <w:rsid w:val="0010545B"/>
    <w:rsid w:val="001056C7"/>
    <w:rsid w:val="00117660"/>
    <w:rsid w:val="00120753"/>
    <w:rsid w:val="001209EC"/>
    <w:rsid w:val="00125D6E"/>
    <w:rsid w:val="00126671"/>
    <w:rsid w:val="0012672A"/>
    <w:rsid w:val="00126BC6"/>
    <w:rsid w:val="001306D6"/>
    <w:rsid w:val="00130E86"/>
    <w:rsid w:val="001340D1"/>
    <w:rsid w:val="00135C32"/>
    <w:rsid w:val="0014033D"/>
    <w:rsid w:val="00143718"/>
    <w:rsid w:val="00144F9B"/>
    <w:rsid w:val="00150090"/>
    <w:rsid w:val="00151626"/>
    <w:rsid w:val="00154313"/>
    <w:rsid w:val="001547EF"/>
    <w:rsid w:val="001662C8"/>
    <w:rsid w:val="001678C1"/>
    <w:rsid w:val="00167BA8"/>
    <w:rsid w:val="001713CA"/>
    <w:rsid w:val="00175A96"/>
    <w:rsid w:val="0018085F"/>
    <w:rsid w:val="00182F7C"/>
    <w:rsid w:val="0018470C"/>
    <w:rsid w:val="00187E9D"/>
    <w:rsid w:val="00194F6B"/>
    <w:rsid w:val="001A09B2"/>
    <w:rsid w:val="001B2C8D"/>
    <w:rsid w:val="001C176B"/>
    <w:rsid w:val="001C2FCB"/>
    <w:rsid w:val="001C3572"/>
    <w:rsid w:val="001C6290"/>
    <w:rsid w:val="001F313E"/>
    <w:rsid w:val="001F36AB"/>
    <w:rsid w:val="001F40D1"/>
    <w:rsid w:val="001F41EB"/>
    <w:rsid w:val="001F4878"/>
    <w:rsid w:val="00204BAF"/>
    <w:rsid w:val="00210187"/>
    <w:rsid w:val="00214B10"/>
    <w:rsid w:val="0022277B"/>
    <w:rsid w:val="00223AC2"/>
    <w:rsid w:val="00226E5B"/>
    <w:rsid w:val="00232D66"/>
    <w:rsid w:val="00242BFF"/>
    <w:rsid w:val="00251B44"/>
    <w:rsid w:val="00251B4D"/>
    <w:rsid w:val="002601AF"/>
    <w:rsid w:val="00260C01"/>
    <w:rsid w:val="002610A5"/>
    <w:rsid w:val="00265296"/>
    <w:rsid w:val="00272970"/>
    <w:rsid w:val="0028126C"/>
    <w:rsid w:val="00283891"/>
    <w:rsid w:val="00290E1D"/>
    <w:rsid w:val="0029246B"/>
    <w:rsid w:val="00292DCC"/>
    <w:rsid w:val="00293085"/>
    <w:rsid w:val="00293CEA"/>
    <w:rsid w:val="002A5668"/>
    <w:rsid w:val="002C5EE3"/>
    <w:rsid w:val="002C60EA"/>
    <w:rsid w:val="002D5F2F"/>
    <w:rsid w:val="002D6533"/>
    <w:rsid w:val="002E089C"/>
    <w:rsid w:val="002E1CA5"/>
    <w:rsid w:val="002E5018"/>
    <w:rsid w:val="003064C1"/>
    <w:rsid w:val="003069D3"/>
    <w:rsid w:val="00331A11"/>
    <w:rsid w:val="00334633"/>
    <w:rsid w:val="00335CE9"/>
    <w:rsid w:val="0034144A"/>
    <w:rsid w:val="00345C4E"/>
    <w:rsid w:val="00346163"/>
    <w:rsid w:val="0034784D"/>
    <w:rsid w:val="00350BDA"/>
    <w:rsid w:val="0035787B"/>
    <w:rsid w:val="00360A3C"/>
    <w:rsid w:val="00367AEB"/>
    <w:rsid w:val="003705CD"/>
    <w:rsid w:val="00381994"/>
    <w:rsid w:val="0039549F"/>
    <w:rsid w:val="00397C63"/>
    <w:rsid w:val="003A0F3B"/>
    <w:rsid w:val="003B52CC"/>
    <w:rsid w:val="003C640A"/>
    <w:rsid w:val="003C6479"/>
    <w:rsid w:val="003D3328"/>
    <w:rsid w:val="003E394F"/>
    <w:rsid w:val="003F00FB"/>
    <w:rsid w:val="003F0B31"/>
    <w:rsid w:val="00401946"/>
    <w:rsid w:val="0041091F"/>
    <w:rsid w:val="0041229F"/>
    <w:rsid w:val="004132BC"/>
    <w:rsid w:val="00413AE3"/>
    <w:rsid w:val="00421D98"/>
    <w:rsid w:val="00422A60"/>
    <w:rsid w:val="004524FD"/>
    <w:rsid w:val="004609F5"/>
    <w:rsid w:val="004636F2"/>
    <w:rsid w:val="004716E9"/>
    <w:rsid w:val="004838A6"/>
    <w:rsid w:val="0049012E"/>
    <w:rsid w:val="004A169D"/>
    <w:rsid w:val="004A4C7C"/>
    <w:rsid w:val="004B26C7"/>
    <w:rsid w:val="004B4EA9"/>
    <w:rsid w:val="004B5FD0"/>
    <w:rsid w:val="004B5FFA"/>
    <w:rsid w:val="004B60C6"/>
    <w:rsid w:val="004D25D9"/>
    <w:rsid w:val="004D2A7E"/>
    <w:rsid w:val="004D7259"/>
    <w:rsid w:val="004E74E1"/>
    <w:rsid w:val="004F3548"/>
    <w:rsid w:val="004F3663"/>
    <w:rsid w:val="004F521C"/>
    <w:rsid w:val="005025E1"/>
    <w:rsid w:val="00506435"/>
    <w:rsid w:val="005203B9"/>
    <w:rsid w:val="00520783"/>
    <w:rsid w:val="00530AF4"/>
    <w:rsid w:val="00532A47"/>
    <w:rsid w:val="005347B7"/>
    <w:rsid w:val="00537DF8"/>
    <w:rsid w:val="0054048C"/>
    <w:rsid w:val="00542944"/>
    <w:rsid w:val="005454DA"/>
    <w:rsid w:val="0054773B"/>
    <w:rsid w:val="005477B1"/>
    <w:rsid w:val="00555077"/>
    <w:rsid w:val="00557C32"/>
    <w:rsid w:val="005603F7"/>
    <w:rsid w:val="00565275"/>
    <w:rsid w:val="005743E2"/>
    <w:rsid w:val="005759E4"/>
    <w:rsid w:val="005768E9"/>
    <w:rsid w:val="00585894"/>
    <w:rsid w:val="00585D29"/>
    <w:rsid w:val="00590D5C"/>
    <w:rsid w:val="005A0C5B"/>
    <w:rsid w:val="005A7CA9"/>
    <w:rsid w:val="005B7EB4"/>
    <w:rsid w:val="005D2C54"/>
    <w:rsid w:val="005D4522"/>
    <w:rsid w:val="005E0A3D"/>
    <w:rsid w:val="006049F8"/>
    <w:rsid w:val="00606B21"/>
    <w:rsid w:val="00625D46"/>
    <w:rsid w:val="0062644D"/>
    <w:rsid w:val="00630083"/>
    <w:rsid w:val="00630AFB"/>
    <w:rsid w:val="006344DF"/>
    <w:rsid w:val="006376BA"/>
    <w:rsid w:val="006433FC"/>
    <w:rsid w:val="006457BE"/>
    <w:rsid w:val="00645F99"/>
    <w:rsid w:val="006477B0"/>
    <w:rsid w:val="006524FE"/>
    <w:rsid w:val="006530D2"/>
    <w:rsid w:val="00660EC5"/>
    <w:rsid w:val="00663DCC"/>
    <w:rsid w:val="0067060E"/>
    <w:rsid w:val="006734E2"/>
    <w:rsid w:val="00681850"/>
    <w:rsid w:val="00690091"/>
    <w:rsid w:val="0069462C"/>
    <w:rsid w:val="006A5970"/>
    <w:rsid w:val="006A7F7A"/>
    <w:rsid w:val="006B2156"/>
    <w:rsid w:val="006B264D"/>
    <w:rsid w:val="006B4AD3"/>
    <w:rsid w:val="006B503B"/>
    <w:rsid w:val="006C1179"/>
    <w:rsid w:val="006C6DE0"/>
    <w:rsid w:val="006D269D"/>
    <w:rsid w:val="006D7EB8"/>
    <w:rsid w:val="006E6CB8"/>
    <w:rsid w:val="006F71A9"/>
    <w:rsid w:val="006F7BE3"/>
    <w:rsid w:val="00702C25"/>
    <w:rsid w:val="00715A99"/>
    <w:rsid w:val="00716437"/>
    <w:rsid w:val="0071715A"/>
    <w:rsid w:val="00722850"/>
    <w:rsid w:val="00725D2F"/>
    <w:rsid w:val="00731512"/>
    <w:rsid w:val="00731FA0"/>
    <w:rsid w:val="007402B9"/>
    <w:rsid w:val="00757CBA"/>
    <w:rsid w:val="00760D7C"/>
    <w:rsid w:val="00762270"/>
    <w:rsid w:val="007633BC"/>
    <w:rsid w:val="00772C37"/>
    <w:rsid w:val="00780AB2"/>
    <w:rsid w:val="00784BF6"/>
    <w:rsid w:val="00786483"/>
    <w:rsid w:val="00790784"/>
    <w:rsid w:val="00792D6D"/>
    <w:rsid w:val="007975C5"/>
    <w:rsid w:val="007A4757"/>
    <w:rsid w:val="007A5CD5"/>
    <w:rsid w:val="007A6D9E"/>
    <w:rsid w:val="007B0EC0"/>
    <w:rsid w:val="007B2D7B"/>
    <w:rsid w:val="007B50F4"/>
    <w:rsid w:val="007B548D"/>
    <w:rsid w:val="007C318E"/>
    <w:rsid w:val="007C3CE1"/>
    <w:rsid w:val="007D656D"/>
    <w:rsid w:val="007E63F6"/>
    <w:rsid w:val="007F7302"/>
    <w:rsid w:val="0080245F"/>
    <w:rsid w:val="00805612"/>
    <w:rsid w:val="00805697"/>
    <w:rsid w:val="008158FD"/>
    <w:rsid w:val="00815A4A"/>
    <w:rsid w:val="00817BEB"/>
    <w:rsid w:val="00821B70"/>
    <w:rsid w:val="00823CDA"/>
    <w:rsid w:val="00825803"/>
    <w:rsid w:val="0082768C"/>
    <w:rsid w:val="008308BA"/>
    <w:rsid w:val="00836618"/>
    <w:rsid w:val="00841297"/>
    <w:rsid w:val="0085003F"/>
    <w:rsid w:val="00855D4D"/>
    <w:rsid w:val="00881B14"/>
    <w:rsid w:val="00882592"/>
    <w:rsid w:val="0088364F"/>
    <w:rsid w:val="00886FA4"/>
    <w:rsid w:val="008926A9"/>
    <w:rsid w:val="00893E75"/>
    <w:rsid w:val="00893F14"/>
    <w:rsid w:val="00894103"/>
    <w:rsid w:val="00895988"/>
    <w:rsid w:val="008A039C"/>
    <w:rsid w:val="008A53C4"/>
    <w:rsid w:val="008C2B67"/>
    <w:rsid w:val="008D2DF7"/>
    <w:rsid w:val="008E0891"/>
    <w:rsid w:val="008E4DCC"/>
    <w:rsid w:val="008E5EC3"/>
    <w:rsid w:val="008F40B7"/>
    <w:rsid w:val="008F7461"/>
    <w:rsid w:val="008F784F"/>
    <w:rsid w:val="00903721"/>
    <w:rsid w:val="00903828"/>
    <w:rsid w:val="00903979"/>
    <w:rsid w:val="009235EB"/>
    <w:rsid w:val="009325D4"/>
    <w:rsid w:val="0093584B"/>
    <w:rsid w:val="0093636F"/>
    <w:rsid w:val="00936692"/>
    <w:rsid w:val="00953DD8"/>
    <w:rsid w:val="009564DA"/>
    <w:rsid w:val="009621DA"/>
    <w:rsid w:val="00963B87"/>
    <w:rsid w:val="00965062"/>
    <w:rsid w:val="00974B21"/>
    <w:rsid w:val="00976FEE"/>
    <w:rsid w:val="00985DF2"/>
    <w:rsid w:val="00996392"/>
    <w:rsid w:val="009A10BA"/>
    <w:rsid w:val="009B5461"/>
    <w:rsid w:val="009B5F76"/>
    <w:rsid w:val="009D0726"/>
    <w:rsid w:val="009D0E3B"/>
    <w:rsid w:val="009D4813"/>
    <w:rsid w:val="009D7AF4"/>
    <w:rsid w:val="009E15F5"/>
    <w:rsid w:val="009E6438"/>
    <w:rsid w:val="009E64FF"/>
    <w:rsid w:val="009F1FCF"/>
    <w:rsid w:val="009F6854"/>
    <w:rsid w:val="009F746B"/>
    <w:rsid w:val="00A0344E"/>
    <w:rsid w:val="00A06CCD"/>
    <w:rsid w:val="00A079B6"/>
    <w:rsid w:val="00A10DD3"/>
    <w:rsid w:val="00A15C17"/>
    <w:rsid w:val="00A23DD4"/>
    <w:rsid w:val="00A30E3B"/>
    <w:rsid w:val="00A32227"/>
    <w:rsid w:val="00A614E3"/>
    <w:rsid w:val="00A64878"/>
    <w:rsid w:val="00A71A71"/>
    <w:rsid w:val="00A73B1B"/>
    <w:rsid w:val="00A8167D"/>
    <w:rsid w:val="00A82EC1"/>
    <w:rsid w:val="00AA296D"/>
    <w:rsid w:val="00AA7255"/>
    <w:rsid w:val="00AB028C"/>
    <w:rsid w:val="00AB4A4E"/>
    <w:rsid w:val="00AB6DA2"/>
    <w:rsid w:val="00AB7B8E"/>
    <w:rsid w:val="00AC58DD"/>
    <w:rsid w:val="00AC5B76"/>
    <w:rsid w:val="00AC6BF4"/>
    <w:rsid w:val="00AD2F00"/>
    <w:rsid w:val="00AE1CD9"/>
    <w:rsid w:val="00AF07B3"/>
    <w:rsid w:val="00AF636A"/>
    <w:rsid w:val="00AF6E86"/>
    <w:rsid w:val="00B012F1"/>
    <w:rsid w:val="00B053D1"/>
    <w:rsid w:val="00B05597"/>
    <w:rsid w:val="00B071E5"/>
    <w:rsid w:val="00B12DF8"/>
    <w:rsid w:val="00B332B3"/>
    <w:rsid w:val="00B36136"/>
    <w:rsid w:val="00B459DF"/>
    <w:rsid w:val="00B5256A"/>
    <w:rsid w:val="00B56A7E"/>
    <w:rsid w:val="00B63F4F"/>
    <w:rsid w:val="00B652C4"/>
    <w:rsid w:val="00B71E44"/>
    <w:rsid w:val="00B7761F"/>
    <w:rsid w:val="00B817B6"/>
    <w:rsid w:val="00B823A9"/>
    <w:rsid w:val="00B952F4"/>
    <w:rsid w:val="00BA5091"/>
    <w:rsid w:val="00BA639F"/>
    <w:rsid w:val="00BD3BE0"/>
    <w:rsid w:val="00BD6D60"/>
    <w:rsid w:val="00BE18FA"/>
    <w:rsid w:val="00BE5889"/>
    <w:rsid w:val="00BE60B2"/>
    <w:rsid w:val="00BF4452"/>
    <w:rsid w:val="00C01449"/>
    <w:rsid w:val="00C03DAE"/>
    <w:rsid w:val="00C30A4F"/>
    <w:rsid w:val="00C3486F"/>
    <w:rsid w:val="00C354DF"/>
    <w:rsid w:val="00C454CB"/>
    <w:rsid w:val="00C552CE"/>
    <w:rsid w:val="00C55EB2"/>
    <w:rsid w:val="00C67806"/>
    <w:rsid w:val="00C703A9"/>
    <w:rsid w:val="00C71E63"/>
    <w:rsid w:val="00C733E0"/>
    <w:rsid w:val="00C751D6"/>
    <w:rsid w:val="00C77A48"/>
    <w:rsid w:val="00C80553"/>
    <w:rsid w:val="00C82D8C"/>
    <w:rsid w:val="00C846A2"/>
    <w:rsid w:val="00C849B8"/>
    <w:rsid w:val="00C92164"/>
    <w:rsid w:val="00C946B7"/>
    <w:rsid w:val="00C97628"/>
    <w:rsid w:val="00CA16E9"/>
    <w:rsid w:val="00CA3276"/>
    <w:rsid w:val="00CB50A2"/>
    <w:rsid w:val="00CC773D"/>
    <w:rsid w:val="00CD153F"/>
    <w:rsid w:val="00CD38D9"/>
    <w:rsid w:val="00CD393E"/>
    <w:rsid w:val="00CD3CDD"/>
    <w:rsid w:val="00CD55F0"/>
    <w:rsid w:val="00D040BC"/>
    <w:rsid w:val="00D072B0"/>
    <w:rsid w:val="00D1755E"/>
    <w:rsid w:val="00D22E81"/>
    <w:rsid w:val="00D30831"/>
    <w:rsid w:val="00D32CB0"/>
    <w:rsid w:val="00D331BB"/>
    <w:rsid w:val="00D54AA2"/>
    <w:rsid w:val="00D6189C"/>
    <w:rsid w:val="00D65F2D"/>
    <w:rsid w:val="00D6680B"/>
    <w:rsid w:val="00D70642"/>
    <w:rsid w:val="00D70F43"/>
    <w:rsid w:val="00D7154C"/>
    <w:rsid w:val="00D76798"/>
    <w:rsid w:val="00D82372"/>
    <w:rsid w:val="00D942F1"/>
    <w:rsid w:val="00DA0C0D"/>
    <w:rsid w:val="00DA3AFB"/>
    <w:rsid w:val="00DA4C28"/>
    <w:rsid w:val="00DA4E69"/>
    <w:rsid w:val="00DB1F78"/>
    <w:rsid w:val="00DB2A3F"/>
    <w:rsid w:val="00DD0006"/>
    <w:rsid w:val="00DD0915"/>
    <w:rsid w:val="00DD78D8"/>
    <w:rsid w:val="00DE3314"/>
    <w:rsid w:val="00DE34B2"/>
    <w:rsid w:val="00DF1A7E"/>
    <w:rsid w:val="00DF66E8"/>
    <w:rsid w:val="00DF68A4"/>
    <w:rsid w:val="00E004F6"/>
    <w:rsid w:val="00E01374"/>
    <w:rsid w:val="00E0257C"/>
    <w:rsid w:val="00E1039B"/>
    <w:rsid w:val="00E15118"/>
    <w:rsid w:val="00E159A2"/>
    <w:rsid w:val="00E17679"/>
    <w:rsid w:val="00E223A2"/>
    <w:rsid w:val="00E34FF5"/>
    <w:rsid w:val="00E36888"/>
    <w:rsid w:val="00E51BAF"/>
    <w:rsid w:val="00E5255C"/>
    <w:rsid w:val="00E5414F"/>
    <w:rsid w:val="00E5450E"/>
    <w:rsid w:val="00E55636"/>
    <w:rsid w:val="00E613A4"/>
    <w:rsid w:val="00E625FE"/>
    <w:rsid w:val="00E63D57"/>
    <w:rsid w:val="00E640C2"/>
    <w:rsid w:val="00E6673F"/>
    <w:rsid w:val="00E66EDF"/>
    <w:rsid w:val="00E7313E"/>
    <w:rsid w:val="00E732F0"/>
    <w:rsid w:val="00E7447C"/>
    <w:rsid w:val="00E81DE8"/>
    <w:rsid w:val="00E8592A"/>
    <w:rsid w:val="00E85BCD"/>
    <w:rsid w:val="00E87DD0"/>
    <w:rsid w:val="00E90676"/>
    <w:rsid w:val="00E91E74"/>
    <w:rsid w:val="00EA2A42"/>
    <w:rsid w:val="00EA3D3E"/>
    <w:rsid w:val="00EA5D41"/>
    <w:rsid w:val="00EB0DA4"/>
    <w:rsid w:val="00EB16E2"/>
    <w:rsid w:val="00EB767C"/>
    <w:rsid w:val="00EC5DE0"/>
    <w:rsid w:val="00ED47B0"/>
    <w:rsid w:val="00ED6DE7"/>
    <w:rsid w:val="00EE10FC"/>
    <w:rsid w:val="00EE320E"/>
    <w:rsid w:val="00EE345B"/>
    <w:rsid w:val="00EE4666"/>
    <w:rsid w:val="00EF0498"/>
    <w:rsid w:val="00EF17E2"/>
    <w:rsid w:val="00F01874"/>
    <w:rsid w:val="00F04C9E"/>
    <w:rsid w:val="00F233C9"/>
    <w:rsid w:val="00F24F5A"/>
    <w:rsid w:val="00F31F91"/>
    <w:rsid w:val="00F52C99"/>
    <w:rsid w:val="00F5638D"/>
    <w:rsid w:val="00F57316"/>
    <w:rsid w:val="00F64206"/>
    <w:rsid w:val="00F64FB9"/>
    <w:rsid w:val="00F65C62"/>
    <w:rsid w:val="00F6772C"/>
    <w:rsid w:val="00F7066D"/>
    <w:rsid w:val="00F81B30"/>
    <w:rsid w:val="00F81B38"/>
    <w:rsid w:val="00FA0560"/>
    <w:rsid w:val="00FA1751"/>
    <w:rsid w:val="00FA1E2E"/>
    <w:rsid w:val="00FB0222"/>
    <w:rsid w:val="00FD078D"/>
    <w:rsid w:val="00FF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E9"/>
    <w:pPr>
      <w:widowControl w:val="0"/>
      <w:jc w:val="both"/>
    </w:pPr>
    <w:rPr>
      <w:rFonts w:ascii="Times New Roman" w:eastAsia="宋体" w:hAnsi="Times New Roman" w:cs="Times New Roman"/>
      <w:szCs w:val="24"/>
    </w:rPr>
  </w:style>
  <w:style w:type="paragraph" w:styleId="1">
    <w:name w:val="heading 1"/>
    <w:link w:val="1Char"/>
    <w:uiPriority w:val="9"/>
    <w:qFormat/>
    <w:rsid w:val="00D942F1"/>
    <w:pPr>
      <w:spacing w:line="360" w:lineRule="auto"/>
      <w:outlineLvl w:val="0"/>
    </w:pPr>
    <w:rPr>
      <w:rFonts w:ascii="宋体" w:eastAsia="黑体" w:hAnsi="宋体" w:cs="宋体"/>
      <w:b/>
      <w:bCs/>
      <w:color w:val="000000" w:themeColor="text1"/>
      <w:kern w:val="36"/>
      <w:sz w:val="30"/>
      <w:szCs w:val="48"/>
    </w:rPr>
  </w:style>
  <w:style w:type="paragraph" w:styleId="2">
    <w:name w:val="heading 2"/>
    <w:basedOn w:val="a"/>
    <w:next w:val="a"/>
    <w:link w:val="2Char"/>
    <w:uiPriority w:val="9"/>
    <w:unhideWhenUsed/>
    <w:qFormat/>
    <w:rsid w:val="00D942F1"/>
    <w:pPr>
      <w:keepNext/>
      <w:keepLines/>
      <w:outlineLvl w:val="1"/>
    </w:pPr>
    <w:rPr>
      <w:rFonts w:asciiTheme="majorHAnsi" w:eastAsia="黑体" w:hAnsiTheme="majorHAnsi" w:cstheme="majorBidi"/>
      <w:b/>
      <w:bCs/>
      <w:sz w:val="24"/>
      <w:szCs w:val="32"/>
    </w:rPr>
  </w:style>
  <w:style w:type="paragraph" w:styleId="3">
    <w:name w:val="heading 3"/>
    <w:basedOn w:val="a"/>
    <w:next w:val="a"/>
    <w:link w:val="3Char"/>
    <w:uiPriority w:val="9"/>
    <w:unhideWhenUsed/>
    <w:rsid w:val="003705CD"/>
    <w:pPr>
      <w:keepNext/>
      <w:keepLines/>
      <w:spacing w:before="140" w:after="140"/>
      <w:ind w:leftChars="100" w:left="100" w:rightChars="100" w:right="100"/>
      <w:outlineLvl w:val="2"/>
    </w:pPr>
    <w:rPr>
      <w:rFonts w:asciiTheme="minorHAnsi" w:eastAsia="楷体_GB2312" w:hAnsiTheme="minorHAnsi" w:cstheme="minorBidi"/>
      <w:b/>
      <w:bCs/>
      <w:sz w:val="24"/>
      <w:szCs w:val="32"/>
    </w:rPr>
  </w:style>
  <w:style w:type="paragraph" w:styleId="4">
    <w:name w:val="heading 4"/>
    <w:basedOn w:val="a"/>
    <w:next w:val="a"/>
    <w:link w:val="4Char"/>
    <w:uiPriority w:val="9"/>
    <w:unhideWhenUsed/>
    <w:qFormat/>
    <w:rsid w:val="003705CD"/>
    <w:pPr>
      <w:keepNext/>
      <w:keepLines/>
      <w:spacing w:before="280" w:after="290" w:line="376" w:lineRule="auto"/>
      <w:jc w:val="left"/>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42F1"/>
    <w:rPr>
      <w:rFonts w:ascii="宋体" w:eastAsia="黑体" w:hAnsi="宋体" w:cs="宋体"/>
      <w:b/>
      <w:bCs/>
      <w:color w:val="000000" w:themeColor="text1"/>
      <w:kern w:val="36"/>
      <w:sz w:val="30"/>
      <w:szCs w:val="48"/>
    </w:rPr>
  </w:style>
  <w:style w:type="character" w:customStyle="1" w:styleId="2Char">
    <w:name w:val="标题 2 Char"/>
    <w:basedOn w:val="a0"/>
    <w:link w:val="2"/>
    <w:uiPriority w:val="9"/>
    <w:rsid w:val="00D942F1"/>
    <w:rPr>
      <w:rFonts w:asciiTheme="majorHAnsi" w:eastAsia="黑体" w:hAnsiTheme="majorHAnsi" w:cstheme="majorBidi"/>
      <w:b/>
      <w:bCs/>
      <w:sz w:val="24"/>
      <w:szCs w:val="32"/>
    </w:rPr>
  </w:style>
  <w:style w:type="paragraph" w:styleId="a3">
    <w:name w:val="footnote text"/>
    <w:basedOn w:val="a"/>
    <w:link w:val="Char"/>
    <w:uiPriority w:val="99"/>
    <w:semiHidden/>
    <w:unhideWhenUsed/>
    <w:rsid w:val="00D942F1"/>
    <w:pPr>
      <w:snapToGrid w:val="0"/>
      <w:jc w:val="left"/>
    </w:pPr>
    <w:rPr>
      <w:rFonts w:asciiTheme="minorHAnsi" w:eastAsiaTheme="minorEastAsia" w:hAnsiTheme="minorHAnsi" w:cstheme="minorBidi"/>
      <w:sz w:val="18"/>
      <w:szCs w:val="18"/>
    </w:rPr>
  </w:style>
  <w:style w:type="character" w:customStyle="1" w:styleId="Char">
    <w:name w:val="脚注文本 Char"/>
    <w:basedOn w:val="a0"/>
    <w:link w:val="a3"/>
    <w:uiPriority w:val="99"/>
    <w:semiHidden/>
    <w:rsid w:val="00D942F1"/>
    <w:rPr>
      <w:sz w:val="18"/>
      <w:szCs w:val="18"/>
    </w:rPr>
  </w:style>
  <w:style w:type="paragraph" w:styleId="a4">
    <w:name w:val="header"/>
    <w:basedOn w:val="a"/>
    <w:link w:val="Char0"/>
    <w:uiPriority w:val="99"/>
    <w:unhideWhenUsed/>
    <w:rsid w:val="00D942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D942F1"/>
    <w:rPr>
      <w:sz w:val="18"/>
      <w:szCs w:val="18"/>
    </w:rPr>
  </w:style>
  <w:style w:type="paragraph" w:styleId="a5">
    <w:name w:val="footer"/>
    <w:basedOn w:val="a"/>
    <w:link w:val="Char1"/>
    <w:uiPriority w:val="99"/>
    <w:unhideWhenUsed/>
    <w:rsid w:val="00D942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rsid w:val="00D942F1"/>
    <w:rPr>
      <w:sz w:val="18"/>
      <w:szCs w:val="18"/>
    </w:rPr>
  </w:style>
  <w:style w:type="character" w:styleId="a6">
    <w:name w:val="footnote reference"/>
    <w:basedOn w:val="a0"/>
    <w:uiPriority w:val="99"/>
    <w:semiHidden/>
    <w:unhideWhenUsed/>
    <w:rsid w:val="00D942F1"/>
    <w:rPr>
      <w:vertAlign w:val="superscript"/>
    </w:rPr>
  </w:style>
  <w:style w:type="character" w:customStyle="1" w:styleId="fontstyle01">
    <w:name w:val="fontstyle01"/>
    <w:basedOn w:val="a0"/>
    <w:rsid w:val="00D942F1"/>
    <w:rPr>
      <w:b w:val="0"/>
      <w:bCs w:val="0"/>
      <w:i w:val="0"/>
      <w:iCs w:val="0"/>
      <w:color w:val="000000"/>
      <w:sz w:val="22"/>
      <w:szCs w:val="22"/>
    </w:rPr>
  </w:style>
  <w:style w:type="character" w:styleId="a7">
    <w:name w:val="Emphasis"/>
    <w:basedOn w:val="a0"/>
    <w:uiPriority w:val="20"/>
    <w:qFormat/>
    <w:rsid w:val="00D942F1"/>
    <w:rPr>
      <w:i/>
      <w:iCs/>
    </w:rPr>
  </w:style>
  <w:style w:type="character" w:customStyle="1" w:styleId="3Char">
    <w:name w:val="标题 3 Char"/>
    <w:basedOn w:val="a0"/>
    <w:link w:val="3"/>
    <w:uiPriority w:val="9"/>
    <w:rsid w:val="003705CD"/>
    <w:rPr>
      <w:rFonts w:eastAsia="楷体_GB2312"/>
      <w:b/>
      <w:bCs/>
      <w:sz w:val="24"/>
      <w:szCs w:val="32"/>
    </w:rPr>
  </w:style>
  <w:style w:type="character" w:customStyle="1" w:styleId="4Char">
    <w:name w:val="标题 4 Char"/>
    <w:basedOn w:val="a0"/>
    <w:link w:val="4"/>
    <w:uiPriority w:val="9"/>
    <w:rsid w:val="003705CD"/>
    <w:rPr>
      <w:rFonts w:asciiTheme="majorHAnsi" w:eastAsiaTheme="majorEastAsia" w:hAnsiTheme="majorHAnsi" w:cstheme="majorBidi"/>
      <w:b/>
      <w:bCs/>
      <w:szCs w:val="28"/>
    </w:rPr>
  </w:style>
  <w:style w:type="paragraph" w:customStyle="1" w:styleId="EndNoteBibliographyTitle">
    <w:name w:val="EndNote Bibliography Title"/>
    <w:basedOn w:val="a"/>
    <w:link w:val="EndNoteBibliographyTitleChar"/>
    <w:rsid w:val="00D942F1"/>
    <w:pPr>
      <w:jc w:val="center"/>
    </w:pPr>
    <w:rPr>
      <w:rFonts w:ascii="Calibri" w:hAnsi="Calibri" w:cs="Calibri"/>
      <w:noProof/>
      <w:sz w:val="20"/>
    </w:rPr>
  </w:style>
  <w:style w:type="character" w:customStyle="1" w:styleId="EndNoteBibliographyTitleChar">
    <w:name w:val="EndNote Bibliography Title Char"/>
    <w:basedOn w:val="a0"/>
    <w:link w:val="EndNoteBibliographyTitle"/>
    <w:rsid w:val="00D942F1"/>
    <w:rPr>
      <w:rFonts w:ascii="Calibri" w:hAnsi="Calibri" w:cs="Calibri"/>
      <w:noProof/>
      <w:sz w:val="20"/>
    </w:rPr>
  </w:style>
  <w:style w:type="paragraph" w:customStyle="1" w:styleId="EndNoteBibliography">
    <w:name w:val="EndNote Bibliography"/>
    <w:basedOn w:val="a"/>
    <w:link w:val="EndNoteBibliographyChar"/>
    <w:rsid w:val="00D942F1"/>
    <w:rPr>
      <w:rFonts w:ascii="Calibri" w:hAnsi="Calibri" w:cs="Calibri"/>
      <w:noProof/>
      <w:sz w:val="20"/>
    </w:rPr>
  </w:style>
  <w:style w:type="character" w:customStyle="1" w:styleId="EndNoteBibliographyChar">
    <w:name w:val="EndNote Bibliography Char"/>
    <w:basedOn w:val="a0"/>
    <w:link w:val="EndNoteBibliography"/>
    <w:rsid w:val="00D942F1"/>
    <w:rPr>
      <w:rFonts w:ascii="Calibri" w:hAnsi="Calibri" w:cs="Calibri"/>
      <w:noProof/>
      <w:sz w:val="20"/>
    </w:rPr>
  </w:style>
  <w:style w:type="character" w:styleId="a8">
    <w:name w:val="Hyperlink"/>
    <w:basedOn w:val="a0"/>
    <w:uiPriority w:val="99"/>
    <w:unhideWhenUsed/>
    <w:rsid w:val="00D942F1"/>
    <w:rPr>
      <w:color w:val="0000FF" w:themeColor="hyperlink"/>
      <w:u w:val="single"/>
    </w:rPr>
  </w:style>
  <w:style w:type="paragraph" w:styleId="a9">
    <w:name w:val="Balloon Text"/>
    <w:basedOn w:val="a"/>
    <w:link w:val="Char2"/>
    <w:uiPriority w:val="99"/>
    <w:semiHidden/>
    <w:unhideWhenUsed/>
    <w:rsid w:val="00D942F1"/>
    <w:rPr>
      <w:rFonts w:asciiTheme="minorHAnsi" w:eastAsiaTheme="minorEastAsia" w:hAnsiTheme="minorHAnsi" w:cstheme="minorBidi"/>
      <w:sz w:val="18"/>
      <w:szCs w:val="18"/>
    </w:rPr>
  </w:style>
  <w:style w:type="character" w:customStyle="1" w:styleId="Char2">
    <w:name w:val="批注框文本 Char"/>
    <w:basedOn w:val="a0"/>
    <w:link w:val="a9"/>
    <w:uiPriority w:val="99"/>
    <w:semiHidden/>
    <w:rsid w:val="00D942F1"/>
    <w:rPr>
      <w:sz w:val="18"/>
      <w:szCs w:val="18"/>
    </w:rPr>
  </w:style>
  <w:style w:type="paragraph" w:styleId="aa">
    <w:name w:val="List Paragraph"/>
    <w:basedOn w:val="a"/>
    <w:uiPriority w:val="34"/>
    <w:qFormat/>
    <w:rsid w:val="00D942F1"/>
    <w:pPr>
      <w:ind w:firstLineChars="200" w:firstLine="420"/>
    </w:pPr>
    <w:rPr>
      <w:rFonts w:asciiTheme="minorHAnsi" w:eastAsiaTheme="minorEastAsia" w:hAnsiTheme="minorHAnsi" w:cstheme="minorBidi"/>
      <w:szCs w:val="21"/>
    </w:rPr>
  </w:style>
  <w:style w:type="paragraph" w:customStyle="1" w:styleId="10">
    <w:name w:val="样式1"/>
    <w:basedOn w:val="4"/>
    <w:qFormat/>
    <w:rsid w:val="003705CD"/>
    <w:pPr>
      <w:spacing w:before="240" w:after="240"/>
    </w:pPr>
  </w:style>
  <w:style w:type="paragraph" w:styleId="ab">
    <w:name w:val="No Spacing"/>
    <w:uiPriority w:val="1"/>
    <w:qFormat/>
    <w:rsid w:val="00D942F1"/>
    <w:pPr>
      <w:widowControl w:val="0"/>
      <w:spacing w:before="120" w:after="120"/>
      <w:jc w:val="both"/>
    </w:pPr>
  </w:style>
  <w:style w:type="table" w:styleId="ac">
    <w:name w:val="Table Grid"/>
    <w:basedOn w:val="a1"/>
    <w:uiPriority w:val="39"/>
    <w:qFormat/>
    <w:rsid w:val="00E5450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Char3"/>
    <w:uiPriority w:val="99"/>
    <w:qFormat/>
    <w:rsid w:val="00836618"/>
    <w:rPr>
      <w:rFonts w:ascii="宋体" w:hAnsi="Courier New"/>
      <w:szCs w:val="20"/>
    </w:rPr>
  </w:style>
  <w:style w:type="character" w:customStyle="1" w:styleId="Char3">
    <w:name w:val="纯文本 Char"/>
    <w:basedOn w:val="a0"/>
    <w:link w:val="ad"/>
    <w:uiPriority w:val="99"/>
    <w:qFormat/>
    <w:rsid w:val="00836618"/>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E9"/>
    <w:pPr>
      <w:widowControl w:val="0"/>
      <w:jc w:val="both"/>
    </w:pPr>
    <w:rPr>
      <w:rFonts w:ascii="Times New Roman" w:eastAsia="宋体" w:hAnsi="Times New Roman" w:cs="Times New Roman"/>
      <w:szCs w:val="24"/>
    </w:rPr>
  </w:style>
  <w:style w:type="paragraph" w:styleId="1">
    <w:name w:val="heading 1"/>
    <w:link w:val="1Char"/>
    <w:uiPriority w:val="9"/>
    <w:qFormat/>
    <w:rsid w:val="00D942F1"/>
    <w:pPr>
      <w:spacing w:line="360" w:lineRule="auto"/>
      <w:outlineLvl w:val="0"/>
    </w:pPr>
    <w:rPr>
      <w:rFonts w:ascii="宋体" w:eastAsia="黑体" w:hAnsi="宋体" w:cs="宋体"/>
      <w:b/>
      <w:bCs/>
      <w:color w:val="000000" w:themeColor="text1"/>
      <w:kern w:val="36"/>
      <w:sz w:val="30"/>
      <w:szCs w:val="48"/>
    </w:rPr>
  </w:style>
  <w:style w:type="paragraph" w:styleId="2">
    <w:name w:val="heading 2"/>
    <w:basedOn w:val="a"/>
    <w:next w:val="a"/>
    <w:link w:val="2Char"/>
    <w:uiPriority w:val="9"/>
    <w:unhideWhenUsed/>
    <w:qFormat/>
    <w:rsid w:val="00D942F1"/>
    <w:pPr>
      <w:keepNext/>
      <w:keepLines/>
      <w:outlineLvl w:val="1"/>
    </w:pPr>
    <w:rPr>
      <w:rFonts w:asciiTheme="majorHAnsi" w:eastAsia="黑体" w:hAnsiTheme="majorHAnsi" w:cstheme="majorBidi"/>
      <w:b/>
      <w:bCs/>
      <w:sz w:val="24"/>
      <w:szCs w:val="32"/>
    </w:rPr>
  </w:style>
  <w:style w:type="paragraph" w:styleId="3">
    <w:name w:val="heading 3"/>
    <w:basedOn w:val="a"/>
    <w:next w:val="a"/>
    <w:link w:val="3Char"/>
    <w:uiPriority w:val="9"/>
    <w:unhideWhenUsed/>
    <w:rsid w:val="003705CD"/>
    <w:pPr>
      <w:keepNext/>
      <w:keepLines/>
      <w:spacing w:before="140" w:after="140"/>
      <w:ind w:leftChars="100" w:left="100" w:rightChars="100" w:right="100"/>
      <w:outlineLvl w:val="2"/>
    </w:pPr>
    <w:rPr>
      <w:rFonts w:asciiTheme="minorHAnsi" w:eastAsia="楷体_GB2312" w:hAnsiTheme="minorHAnsi" w:cstheme="minorBidi"/>
      <w:b/>
      <w:bCs/>
      <w:sz w:val="24"/>
      <w:szCs w:val="32"/>
    </w:rPr>
  </w:style>
  <w:style w:type="paragraph" w:styleId="4">
    <w:name w:val="heading 4"/>
    <w:basedOn w:val="a"/>
    <w:next w:val="a"/>
    <w:link w:val="4Char"/>
    <w:uiPriority w:val="9"/>
    <w:unhideWhenUsed/>
    <w:qFormat/>
    <w:rsid w:val="003705CD"/>
    <w:pPr>
      <w:keepNext/>
      <w:keepLines/>
      <w:spacing w:before="280" w:after="290" w:line="376" w:lineRule="auto"/>
      <w:jc w:val="left"/>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42F1"/>
    <w:rPr>
      <w:rFonts w:ascii="宋体" w:eastAsia="黑体" w:hAnsi="宋体" w:cs="宋体"/>
      <w:b/>
      <w:bCs/>
      <w:color w:val="000000" w:themeColor="text1"/>
      <w:kern w:val="36"/>
      <w:sz w:val="30"/>
      <w:szCs w:val="48"/>
    </w:rPr>
  </w:style>
  <w:style w:type="character" w:customStyle="1" w:styleId="2Char">
    <w:name w:val="标题 2 Char"/>
    <w:basedOn w:val="a0"/>
    <w:link w:val="2"/>
    <w:uiPriority w:val="9"/>
    <w:rsid w:val="00D942F1"/>
    <w:rPr>
      <w:rFonts w:asciiTheme="majorHAnsi" w:eastAsia="黑体" w:hAnsiTheme="majorHAnsi" w:cstheme="majorBidi"/>
      <w:b/>
      <w:bCs/>
      <w:sz w:val="24"/>
      <w:szCs w:val="32"/>
    </w:rPr>
  </w:style>
  <w:style w:type="paragraph" w:styleId="a3">
    <w:name w:val="footnote text"/>
    <w:basedOn w:val="a"/>
    <w:link w:val="Char"/>
    <w:uiPriority w:val="99"/>
    <w:semiHidden/>
    <w:unhideWhenUsed/>
    <w:rsid w:val="00D942F1"/>
    <w:pPr>
      <w:snapToGrid w:val="0"/>
      <w:jc w:val="left"/>
    </w:pPr>
    <w:rPr>
      <w:rFonts w:asciiTheme="minorHAnsi" w:eastAsiaTheme="minorEastAsia" w:hAnsiTheme="minorHAnsi" w:cstheme="minorBidi"/>
      <w:sz w:val="18"/>
      <w:szCs w:val="18"/>
    </w:rPr>
  </w:style>
  <w:style w:type="character" w:customStyle="1" w:styleId="Char">
    <w:name w:val="脚注文本 Char"/>
    <w:basedOn w:val="a0"/>
    <w:link w:val="a3"/>
    <w:uiPriority w:val="99"/>
    <w:semiHidden/>
    <w:rsid w:val="00D942F1"/>
    <w:rPr>
      <w:sz w:val="18"/>
      <w:szCs w:val="18"/>
    </w:rPr>
  </w:style>
  <w:style w:type="paragraph" w:styleId="a4">
    <w:name w:val="header"/>
    <w:basedOn w:val="a"/>
    <w:link w:val="Char0"/>
    <w:uiPriority w:val="99"/>
    <w:unhideWhenUsed/>
    <w:rsid w:val="00D942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D942F1"/>
    <w:rPr>
      <w:sz w:val="18"/>
      <w:szCs w:val="18"/>
    </w:rPr>
  </w:style>
  <w:style w:type="paragraph" w:styleId="a5">
    <w:name w:val="footer"/>
    <w:basedOn w:val="a"/>
    <w:link w:val="Char1"/>
    <w:uiPriority w:val="99"/>
    <w:unhideWhenUsed/>
    <w:rsid w:val="00D942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rsid w:val="00D942F1"/>
    <w:rPr>
      <w:sz w:val="18"/>
      <w:szCs w:val="18"/>
    </w:rPr>
  </w:style>
  <w:style w:type="character" w:styleId="a6">
    <w:name w:val="footnote reference"/>
    <w:basedOn w:val="a0"/>
    <w:uiPriority w:val="99"/>
    <w:semiHidden/>
    <w:unhideWhenUsed/>
    <w:rsid w:val="00D942F1"/>
    <w:rPr>
      <w:vertAlign w:val="superscript"/>
    </w:rPr>
  </w:style>
  <w:style w:type="character" w:customStyle="1" w:styleId="fontstyle01">
    <w:name w:val="fontstyle01"/>
    <w:basedOn w:val="a0"/>
    <w:rsid w:val="00D942F1"/>
    <w:rPr>
      <w:b w:val="0"/>
      <w:bCs w:val="0"/>
      <w:i w:val="0"/>
      <w:iCs w:val="0"/>
      <w:color w:val="000000"/>
      <w:sz w:val="22"/>
      <w:szCs w:val="22"/>
    </w:rPr>
  </w:style>
  <w:style w:type="character" w:styleId="a7">
    <w:name w:val="Emphasis"/>
    <w:basedOn w:val="a0"/>
    <w:uiPriority w:val="20"/>
    <w:qFormat/>
    <w:rsid w:val="00D942F1"/>
    <w:rPr>
      <w:i/>
      <w:iCs/>
    </w:rPr>
  </w:style>
  <w:style w:type="character" w:customStyle="1" w:styleId="3Char">
    <w:name w:val="标题 3 Char"/>
    <w:basedOn w:val="a0"/>
    <w:link w:val="3"/>
    <w:uiPriority w:val="9"/>
    <w:rsid w:val="003705CD"/>
    <w:rPr>
      <w:rFonts w:eastAsia="楷体_GB2312"/>
      <w:b/>
      <w:bCs/>
      <w:sz w:val="24"/>
      <w:szCs w:val="32"/>
    </w:rPr>
  </w:style>
  <w:style w:type="character" w:customStyle="1" w:styleId="4Char">
    <w:name w:val="标题 4 Char"/>
    <w:basedOn w:val="a0"/>
    <w:link w:val="4"/>
    <w:uiPriority w:val="9"/>
    <w:rsid w:val="003705CD"/>
    <w:rPr>
      <w:rFonts w:asciiTheme="majorHAnsi" w:eastAsiaTheme="majorEastAsia" w:hAnsiTheme="majorHAnsi" w:cstheme="majorBidi"/>
      <w:b/>
      <w:bCs/>
      <w:szCs w:val="28"/>
    </w:rPr>
  </w:style>
  <w:style w:type="paragraph" w:customStyle="1" w:styleId="EndNoteBibliographyTitle">
    <w:name w:val="EndNote Bibliography Title"/>
    <w:basedOn w:val="a"/>
    <w:link w:val="EndNoteBibliographyTitleChar"/>
    <w:rsid w:val="00D942F1"/>
    <w:pPr>
      <w:jc w:val="center"/>
    </w:pPr>
    <w:rPr>
      <w:rFonts w:ascii="Calibri" w:hAnsi="Calibri" w:cs="Calibri"/>
      <w:noProof/>
      <w:sz w:val="20"/>
    </w:rPr>
  </w:style>
  <w:style w:type="character" w:customStyle="1" w:styleId="EndNoteBibliographyTitleChar">
    <w:name w:val="EndNote Bibliography Title Char"/>
    <w:basedOn w:val="a0"/>
    <w:link w:val="EndNoteBibliographyTitle"/>
    <w:rsid w:val="00D942F1"/>
    <w:rPr>
      <w:rFonts w:ascii="Calibri" w:hAnsi="Calibri" w:cs="Calibri"/>
      <w:noProof/>
      <w:sz w:val="20"/>
    </w:rPr>
  </w:style>
  <w:style w:type="paragraph" w:customStyle="1" w:styleId="EndNoteBibliography">
    <w:name w:val="EndNote Bibliography"/>
    <w:basedOn w:val="a"/>
    <w:link w:val="EndNoteBibliographyChar"/>
    <w:rsid w:val="00D942F1"/>
    <w:rPr>
      <w:rFonts w:ascii="Calibri" w:hAnsi="Calibri" w:cs="Calibri"/>
      <w:noProof/>
      <w:sz w:val="20"/>
    </w:rPr>
  </w:style>
  <w:style w:type="character" w:customStyle="1" w:styleId="EndNoteBibliographyChar">
    <w:name w:val="EndNote Bibliography Char"/>
    <w:basedOn w:val="a0"/>
    <w:link w:val="EndNoteBibliography"/>
    <w:rsid w:val="00D942F1"/>
    <w:rPr>
      <w:rFonts w:ascii="Calibri" w:hAnsi="Calibri" w:cs="Calibri"/>
      <w:noProof/>
      <w:sz w:val="20"/>
    </w:rPr>
  </w:style>
  <w:style w:type="character" w:styleId="a8">
    <w:name w:val="Hyperlink"/>
    <w:basedOn w:val="a0"/>
    <w:uiPriority w:val="99"/>
    <w:unhideWhenUsed/>
    <w:rsid w:val="00D942F1"/>
    <w:rPr>
      <w:color w:val="0000FF" w:themeColor="hyperlink"/>
      <w:u w:val="single"/>
    </w:rPr>
  </w:style>
  <w:style w:type="paragraph" w:styleId="a9">
    <w:name w:val="Balloon Text"/>
    <w:basedOn w:val="a"/>
    <w:link w:val="Char2"/>
    <w:uiPriority w:val="99"/>
    <w:semiHidden/>
    <w:unhideWhenUsed/>
    <w:rsid w:val="00D942F1"/>
    <w:rPr>
      <w:rFonts w:asciiTheme="minorHAnsi" w:eastAsiaTheme="minorEastAsia" w:hAnsiTheme="minorHAnsi" w:cstheme="minorBidi"/>
      <w:sz w:val="18"/>
      <w:szCs w:val="18"/>
    </w:rPr>
  </w:style>
  <w:style w:type="character" w:customStyle="1" w:styleId="Char2">
    <w:name w:val="批注框文本 Char"/>
    <w:basedOn w:val="a0"/>
    <w:link w:val="a9"/>
    <w:uiPriority w:val="99"/>
    <w:semiHidden/>
    <w:rsid w:val="00D942F1"/>
    <w:rPr>
      <w:sz w:val="18"/>
      <w:szCs w:val="18"/>
    </w:rPr>
  </w:style>
  <w:style w:type="paragraph" w:styleId="aa">
    <w:name w:val="List Paragraph"/>
    <w:basedOn w:val="a"/>
    <w:uiPriority w:val="34"/>
    <w:qFormat/>
    <w:rsid w:val="00D942F1"/>
    <w:pPr>
      <w:ind w:firstLineChars="200" w:firstLine="420"/>
    </w:pPr>
    <w:rPr>
      <w:rFonts w:asciiTheme="minorHAnsi" w:eastAsiaTheme="minorEastAsia" w:hAnsiTheme="minorHAnsi" w:cstheme="minorBidi"/>
      <w:szCs w:val="21"/>
    </w:rPr>
  </w:style>
  <w:style w:type="paragraph" w:customStyle="1" w:styleId="10">
    <w:name w:val="样式1"/>
    <w:basedOn w:val="4"/>
    <w:qFormat/>
    <w:rsid w:val="003705CD"/>
    <w:pPr>
      <w:spacing w:before="240" w:after="240"/>
    </w:pPr>
  </w:style>
  <w:style w:type="paragraph" w:styleId="ab">
    <w:name w:val="No Spacing"/>
    <w:uiPriority w:val="1"/>
    <w:qFormat/>
    <w:rsid w:val="00D942F1"/>
    <w:pPr>
      <w:widowControl w:val="0"/>
      <w:spacing w:before="120" w:after="120"/>
      <w:jc w:val="both"/>
    </w:pPr>
  </w:style>
  <w:style w:type="table" w:styleId="ac">
    <w:name w:val="Table Grid"/>
    <w:basedOn w:val="a1"/>
    <w:uiPriority w:val="39"/>
    <w:qFormat/>
    <w:rsid w:val="00E5450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Char3"/>
    <w:uiPriority w:val="99"/>
    <w:qFormat/>
    <w:rsid w:val="00836618"/>
    <w:rPr>
      <w:rFonts w:ascii="宋体" w:hAnsi="Courier New"/>
      <w:szCs w:val="20"/>
    </w:rPr>
  </w:style>
  <w:style w:type="character" w:customStyle="1" w:styleId="Char3">
    <w:name w:val="纯文本 Char"/>
    <w:basedOn w:val="a0"/>
    <w:link w:val="ad"/>
    <w:uiPriority w:val="99"/>
    <w:qFormat/>
    <w:rsid w:val="00836618"/>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jd.com/writer/%E6%AF%9B%E9%87%8C%E9%BD%90%E5%A5%A5%C2%B7%E7%BB%B4%E7%BD%97%E9%87%8C_1.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2D74B-7FF8-4932-A839-89805605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6</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 Xu</dc:creator>
  <cp:keywords/>
  <dc:description/>
  <cp:lastModifiedBy>Meng Xu</cp:lastModifiedBy>
  <cp:revision>592</cp:revision>
  <dcterms:created xsi:type="dcterms:W3CDTF">2022-04-02T13:29:00Z</dcterms:created>
  <dcterms:modified xsi:type="dcterms:W3CDTF">2023-02-08T02:50:00Z</dcterms:modified>
</cp:coreProperties>
</file>